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5480" w14:textId="12593B2E" w:rsidR="003B15F1" w:rsidRDefault="005D4882" w:rsidP="002F0E5E">
      <w:pPr>
        <w:jc w:val="center"/>
        <w:rPr>
          <w:rFonts w:ascii="Times New Roman" w:hAnsi="Times New Roman"/>
          <w:b/>
          <w:sz w:val="28"/>
        </w:rPr>
      </w:pPr>
      <w:bookmarkStart w:id="0" w:name="_Hlk134195362"/>
      <w:bookmarkEnd w:id="0"/>
      <w:r>
        <w:rPr>
          <w:noProof/>
        </w:rPr>
        <w:drawing>
          <wp:anchor distT="0" distB="0" distL="114300" distR="114300" simplePos="0" relativeHeight="251659264" behindDoc="0" locked="0" layoutInCell="1" allowOverlap="1" wp14:anchorId="7BB35270" wp14:editId="3D8DAD0D">
            <wp:simplePos x="0" y="0"/>
            <wp:positionH relativeFrom="margin">
              <wp:posOffset>2506980</wp:posOffset>
            </wp:positionH>
            <wp:positionV relativeFrom="paragraph">
              <wp:posOffset>0</wp:posOffset>
            </wp:positionV>
            <wp:extent cx="708660" cy="843915"/>
            <wp:effectExtent l="0" t="0" r="0" b="0"/>
            <wp:wrapSquare wrapText="bothSides"/>
            <wp:docPr id="209275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8660" cy="843915"/>
                    </a:xfrm>
                    <a:prstGeom prst="rect">
                      <a:avLst/>
                    </a:prstGeom>
                    <a:noFill/>
                  </pic:spPr>
                </pic:pic>
              </a:graphicData>
            </a:graphic>
            <wp14:sizeRelH relativeFrom="margin">
              <wp14:pctWidth>0</wp14:pctWidth>
            </wp14:sizeRelH>
            <wp14:sizeRelV relativeFrom="margin">
              <wp14:pctHeight>0</wp14:pctHeight>
            </wp14:sizeRelV>
          </wp:anchor>
        </w:drawing>
      </w:r>
    </w:p>
    <w:p w14:paraId="3C6ED635" w14:textId="77777777" w:rsidR="005D4882" w:rsidRDefault="005D4882" w:rsidP="005D4882">
      <w:pPr>
        <w:spacing w:after="0"/>
        <w:jc w:val="center"/>
        <w:rPr>
          <w:rFonts w:ascii="Times New Roman" w:hAnsi="Times New Roman"/>
          <w:bCs/>
          <w:sz w:val="36"/>
        </w:rPr>
      </w:pPr>
    </w:p>
    <w:p w14:paraId="752978E7" w14:textId="77777777" w:rsidR="005D4882" w:rsidRDefault="005D4882" w:rsidP="005D4882">
      <w:pPr>
        <w:spacing w:after="0"/>
        <w:jc w:val="center"/>
        <w:rPr>
          <w:rFonts w:ascii="Times New Roman" w:hAnsi="Times New Roman"/>
          <w:bCs/>
          <w:sz w:val="18"/>
          <w:szCs w:val="18"/>
        </w:rPr>
      </w:pPr>
    </w:p>
    <w:p w14:paraId="2026B974" w14:textId="77777777" w:rsidR="00C02F89" w:rsidRPr="00C02F89" w:rsidRDefault="00C02F89" w:rsidP="005D4882">
      <w:pPr>
        <w:spacing w:after="0"/>
        <w:jc w:val="center"/>
        <w:rPr>
          <w:rFonts w:ascii="Times New Roman" w:hAnsi="Times New Roman"/>
          <w:bCs/>
          <w:sz w:val="18"/>
          <w:szCs w:val="18"/>
        </w:rPr>
      </w:pPr>
    </w:p>
    <w:p w14:paraId="24F403A2" w14:textId="77777777" w:rsidR="002543C3" w:rsidRPr="007450B5" w:rsidRDefault="002543C3" w:rsidP="002543C3">
      <w:pPr>
        <w:spacing w:after="119" w:line="259" w:lineRule="auto"/>
        <w:ind w:left="10" w:right="5" w:hanging="10"/>
        <w:jc w:val="center"/>
        <w:rPr>
          <w:rFonts w:ascii="Times New Roman" w:hAnsi="Times New Roman"/>
          <w:b/>
        </w:rPr>
      </w:pPr>
      <w:r w:rsidRPr="00491054">
        <w:rPr>
          <w:rFonts w:ascii="Times New Roman" w:hAnsi="Times New Roman"/>
          <w:b/>
          <w:sz w:val="24"/>
        </w:rPr>
        <w:t>Hull and East Riding Chess Association (Registered Charity 1155858)</w:t>
      </w:r>
    </w:p>
    <w:p w14:paraId="6E776682" w14:textId="77CA96CC" w:rsidR="000F30ED" w:rsidRDefault="00C768A3" w:rsidP="005D4882">
      <w:pPr>
        <w:spacing w:after="0"/>
        <w:jc w:val="center"/>
        <w:rPr>
          <w:rFonts w:ascii="Times New Roman" w:hAnsi="Times New Roman"/>
          <w:bCs/>
          <w:sz w:val="36"/>
        </w:rPr>
      </w:pPr>
      <w:r>
        <w:rPr>
          <w:rFonts w:ascii="Times New Roman" w:hAnsi="Times New Roman"/>
          <w:bCs/>
          <w:sz w:val="36"/>
        </w:rPr>
        <w:t>MINUTES</w:t>
      </w:r>
    </w:p>
    <w:p w14:paraId="7C8503D4" w14:textId="77777777" w:rsidR="005D4882" w:rsidRPr="006E2382" w:rsidRDefault="005D4882" w:rsidP="005D4882">
      <w:pPr>
        <w:spacing w:after="0"/>
        <w:jc w:val="center"/>
        <w:rPr>
          <w:rFonts w:ascii="Times New Roman" w:hAnsi="Times New Roman"/>
          <w:bCs/>
          <w:sz w:val="16"/>
          <w:szCs w:val="16"/>
        </w:rPr>
      </w:pPr>
    </w:p>
    <w:p w14:paraId="75A4798B" w14:textId="1E30A1B0" w:rsidR="000F30ED" w:rsidRDefault="000F30ED" w:rsidP="000F30ED">
      <w:pPr>
        <w:rPr>
          <w:rFonts w:ascii="Times New Roman" w:hAnsi="Times New Roman"/>
          <w:szCs w:val="20"/>
        </w:rPr>
      </w:pPr>
      <w:r w:rsidRPr="00F604B2">
        <w:rPr>
          <w:rFonts w:ascii="Times New Roman" w:hAnsi="Times New Roman"/>
          <w:szCs w:val="20"/>
        </w:rPr>
        <w:t xml:space="preserve">Meeting of the </w:t>
      </w:r>
      <w:r>
        <w:rPr>
          <w:rFonts w:ascii="Times New Roman" w:hAnsi="Times New Roman"/>
          <w:szCs w:val="20"/>
        </w:rPr>
        <w:t>Executive Committee</w:t>
      </w:r>
      <w:r w:rsidRPr="00F604B2">
        <w:rPr>
          <w:rFonts w:ascii="Times New Roman" w:hAnsi="Times New Roman"/>
          <w:szCs w:val="20"/>
        </w:rPr>
        <w:t xml:space="preserve"> of the Hull and </w:t>
      </w:r>
      <w:r w:rsidR="002553F2">
        <w:rPr>
          <w:rFonts w:ascii="Times New Roman" w:hAnsi="Times New Roman"/>
          <w:szCs w:val="20"/>
        </w:rPr>
        <w:t>East Riding</w:t>
      </w:r>
      <w:r w:rsidRPr="00F604B2">
        <w:rPr>
          <w:rFonts w:ascii="Times New Roman" w:hAnsi="Times New Roman"/>
          <w:szCs w:val="20"/>
        </w:rPr>
        <w:t xml:space="preserve"> Chess Association: held </w:t>
      </w:r>
      <w:r>
        <w:rPr>
          <w:rFonts w:ascii="Times New Roman" w:hAnsi="Times New Roman"/>
          <w:szCs w:val="20"/>
        </w:rPr>
        <w:t xml:space="preserve">in the </w:t>
      </w:r>
      <w:bookmarkStart w:id="1" w:name="_Hlk134258839"/>
      <w:r>
        <w:rPr>
          <w:rFonts w:ascii="Times New Roman" w:hAnsi="Times New Roman"/>
          <w:szCs w:val="20"/>
        </w:rPr>
        <w:t xml:space="preserve">James Reckitt Reading Room, Hull Central Library. </w:t>
      </w:r>
      <w:r w:rsidRPr="00F604B2">
        <w:rPr>
          <w:rFonts w:ascii="Times New Roman" w:hAnsi="Times New Roman"/>
          <w:szCs w:val="20"/>
        </w:rPr>
        <w:t>T</w:t>
      </w:r>
      <w:r>
        <w:rPr>
          <w:rFonts w:ascii="Times New Roman" w:hAnsi="Times New Roman"/>
          <w:szCs w:val="20"/>
        </w:rPr>
        <w:t xml:space="preserve">hursday </w:t>
      </w:r>
      <w:r w:rsidR="00030955">
        <w:rPr>
          <w:rFonts w:ascii="Times New Roman" w:hAnsi="Times New Roman"/>
          <w:szCs w:val="20"/>
        </w:rPr>
        <w:t>1</w:t>
      </w:r>
      <w:r w:rsidR="00A14379">
        <w:rPr>
          <w:rFonts w:ascii="Times New Roman" w:hAnsi="Times New Roman"/>
          <w:szCs w:val="20"/>
        </w:rPr>
        <w:t>9</w:t>
      </w:r>
      <w:r w:rsidR="00030955" w:rsidRPr="00030955">
        <w:rPr>
          <w:rFonts w:ascii="Times New Roman" w:hAnsi="Times New Roman"/>
          <w:szCs w:val="20"/>
          <w:vertAlign w:val="superscript"/>
        </w:rPr>
        <w:t>th</w:t>
      </w:r>
      <w:r w:rsidR="00030955">
        <w:rPr>
          <w:rFonts w:ascii="Times New Roman" w:hAnsi="Times New Roman"/>
          <w:szCs w:val="20"/>
        </w:rPr>
        <w:t xml:space="preserve"> </w:t>
      </w:r>
      <w:r w:rsidR="00A14379">
        <w:rPr>
          <w:rFonts w:ascii="Times New Roman" w:hAnsi="Times New Roman"/>
          <w:szCs w:val="20"/>
        </w:rPr>
        <w:t>March</w:t>
      </w:r>
      <w:r w:rsidR="00F20BAA">
        <w:rPr>
          <w:rFonts w:ascii="Times New Roman" w:hAnsi="Times New Roman"/>
          <w:szCs w:val="20"/>
        </w:rPr>
        <w:t>,</w:t>
      </w:r>
      <w:r>
        <w:rPr>
          <w:rFonts w:ascii="Times New Roman" w:hAnsi="Times New Roman"/>
          <w:szCs w:val="20"/>
        </w:rPr>
        <w:t xml:space="preserve"> 202</w:t>
      </w:r>
      <w:r w:rsidR="00030955">
        <w:rPr>
          <w:rFonts w:ascii="Times New Roman" w:hAnsi="Times New Roman"/>
          <w:szCs w:val="20"/>
        </w:rPr>
        <w:t>6</w:t>
      </w:r>
      <w:r w:rsidRPr="00F604B2">
        <w:rPr>
          <w:rFonts w:ascii="Times New Roman" w:hAnsi="Times New Roman"/>
          <w:szCs w:val="20"/>
        </w:rPr>
        <w:t xml:space="preserve">. </w:t>
      </w:r>
      <w:bookmarkEnd w:id="1"/>
    </w:p>
    <w:p w14:paraId="20C93598" w14:textId="1F04C84E" w:rsidR="008D030C" w:rsidRPr="008D030C" w:rsidRDefault="008D030C" w:rsidP="000F30ED">
      <w:pPr>
        <w:rPr>
          <w:rFonts w:ascii="Times New Roman" w:hAnsi="Times New Roman"/>
          <w:i/>
          <w:iCs/>
          <w:szCs w:val="20"/>
        </w:rPr>
      </w:pPr>
      <w:r>
        <w:rPr>
          <w:rFonts w:ascii="Times New Roman" w:hAnsi="Times New Roman"/>
          <w:i/>
          <w:iCs/>
          <w:szCs w:val="20"/>
        </w:rPr>
        <w:t>Present – Graham Chesters, Keith Porteous, Derek Sheppard, David Atkin, Dan Malbon, Andrew Bettley (trustees), David Mills (observer, St Andrews).</w:t>
      </w:r>
    </w:p>
    <w:p w14:paraId="0A3FD95F" w14:textId="7EB42DA4" w:rsidR="000F30ED" w:rsidRDefault="000F30ED" w:rsidP="00D27096">
      <w:pPr>
        <w:numPr>
          <w:ilvl w:val="0"/>
          <w:numId w:val="5"/>
        </w:numPr>
        <w:spacing w:after="0"/>
        <w:rPr>
          <w:rFonts w:ascii="Times New Roman" w:hAnsi="Times New Roman"/>
        </w:rPr>
      </w:pPr>
      <w:r w:rsidRPr="004A645A">
        <w:rPr>
          <w:rFonts w:ascii="Times New Roman" w:hAnsi="Times New Roman"/>
        </w:rPr>
        <w:t>Apologies for absence:</w:t>
      </w:r>
      <w:r w:rsidR="00BF2901">
        <w:rPr>
          <w:rFonts w:ascii="Times New Roman" w:hAnsi="Times New Roman"/>
        </w:rPr>
        <w:t xml:space="preserve"> </w:t>
      </w:r>
      <w:r w:rsidR="00A14379">
        <w:rPr>
          <w:rFonts w:ascii="Times New Roman" w:hAnsi="Times New Roman"/>
        </w:rPr>
        <w:t xml:space="preserve">Douglas </w:t>
      </w:r>
      <w:proofErr w:type="spellStart"/>
      <w:r w:rsidR="00A14379">
        <w:rPr>
          <w:rFonts w:ascii="Times New Roman" w:hAnsi="Times New Roman"/>
        </w:rPr>
        <w:t>Vleeshhouwer</w:t>
      </w:r>
      <w:proofErr w:type="spellEnd"/>
      <w:r w:rsidR="008D030C">
        <w:rPr>
          <w:rFonts w:ascii="Times New Roman" w:hAnsi="Times New Roman"/>
        </w:rPr>
        <w:t>, Richard Atkinson, Chris Matthews</w:t>
      </w:r>
    </w:p>
    <w:p w14:paraId="0640130F" w14:textId="77777777" w:rsidR="004A645A" w:rsidRPr="004A645A" w:rsidRDefault="004A645A" w:rsidP="004A645A">
      <w:pPr>
        <w:spacing w:after="0"/>
        <w:ind w:left="360"/>
        <w:rPr>
          <w:rFonts w:ascii="Times New Roman" w:hAnsi="Times New Roman"/>
        </w:rPr>
      </w:pPr>
    </w:p>
    <w:p w14:paraId="4E82B986" w14:textId="3F2EBF19" w:rsidR="000F30ED" w:rsidRPr="004D2D00" w:rsidRDefault="000F30ED" w:rsidP="000F30ED">
      <w:pPr>
        <w:numPr>
          <w:ilvl w:val="0"/>
          <w:numId w:val="5"/>
        </w:numPr>
        <w:spacing w:after="0"/>
        <w:rPr>
          <w:rFonts w:ascii="Times New Roman" w:hAnsi="Times New Roman"/>
        </w:rPr>
      </w:pPr>
      <w:r w:rsidRPr="004D2D00">
        <w:rPr>
          <w:rFonts w:ascii="Times New Roman" w:hAnsi="Times New Roman"/>
        </w:rPr>
        <w:t>Minutes of the last meeting</w:t>
      </w:r>
    </w:p>
    <w:p w14:paraId="46E72206" w14:textId="0AF8FB61" w:rsidR="00C15D94" w:rsidRDefault="000F30ED" w:rsidP="00C15D94">
      <w:pPr>
        <w:numPr>
          <w:ilvl w:val="1"/>
          <w:numId w:val="5"/>
        </w:numPr>
        <w:spacing w:after="0"/>
        <w:rPr>
          <w:rFonts w:ascii="Times New Roman" w:hAnsi="Times New Roman"/>
        </w:rPr>
      </w:pPr>
      <w:r w:rsidRPr="004D2D00">
        <w:rPr>
          <w:rFonts w:ascii="Times New Roman" w:hAnsi="Times New Roman"/>
        </w:rPr>
        <w:t xml:space="preserve">Committee meeting of </w:t>
      </w:r>
      <w:r w:rsidR="00A14379">
        <w:rPr>
          <w:rFonts w:ascii="Times New Roman" w:hAnsi="Times New Roman"/>
        </w:rPr>
        <w:t>15</w:t>
      </w:r>
      <w:r w:rsidR="002553F2" w:rsidRPr="002553F2">
        <w:rPr>
          <w:rFonts w:ascii="Times New Roman" w:hAnsi="Times New Roman"/>
          <w:vertAlign w:val="superscript"/>
        </w:rPr>
        <w:t>th</w:t>
      </w:r>
      <w:r w:rsidR="002553F2">
        <w:rPr>
          <w:rFonts w:ascii="Times New Roman" w:hAnsi="Times New Roman"/>
        </w:rPr>
        <w:t xml:space="preserve"> </w:t>
      </w:r>
      <w:r w:rsidR="00A14379">
        <w:rPr>
          <w:rFonts w:ascii="Times New Roman" w:hAnsi="Times New Roman"/>
        </w:rPr>
        <w:t>January</w:t>
      </w:r>
      <w:r w:rsidR="002553F2">
        <w:rPr>
          <w:rFonts w:ascii="Times New Roman" w:hAnsi="Times New Roman"/>
        </w:rPr>
        <w:t xml:space="preserve"> 202</w:t>
      </w:r>
      <w:r w:rsidR="00A14379">
        <w:rPr>
          <w:rFonts w:ascii="Times New Roman" w:hAnsi="Times New Roman"/>
        </w:rPr>
        <w:t>6</w:t>
      </w:r>
      <w:r w:rsidR="009102BC">
        <w:rPr>
          <w:rFonts w:ascii="Times New Roman" w:hAnsi="Times New Roman"/>
        </w:rPr>
        <w:t xml:space="preserve"> </w:t>
      </w:r>
      <w:r w:rsidR="008D030C">
        <w:rPr>
          <w:rFonts w:ascii="Times New Roman" w:hAnsi="Times New Roman"/>
        </w:rPr>
        <w:t>– accepted as correct.</w:t>
      </w:r>
    </w:p>
    <w:p w14:paraId="079DB740" w14:textId="6E0DF905" w:rsidR="000F30ED" w:rsidRPr="004D2D00" w:rsidRDefault="000F30ED" w:rsidP="000F30ED">
      <w:pPr>
        <w:spacing w:after="0"/>
        <w:ind w:left="360"/>
        <w:rPr>
          <w:rFonts w:ascii="Times New Roman" w:hAnsi="Times New Roman"/>
        </w:rPr>
      </w:pPr>
    </w:p>
    <w:p w14:paraId="488BCD85" w14:textId="77777777" w:rsidR="000F30ED" w:rsidRDefault="000F30ED" w:rsidP="000F30ED">
      <w:pPr>
        <w:numPr>
          <w:ilvl w:val="0"/>
          <w:numId w:val="5"/>
        </w:numPr>
        <w:spacing w:after="0"/>
        <w:rPr>
          <w:rFonts w:ascii="Times New Roman" w:hAnsi="Times New Roman"/>
        </w:rPr>
      </w:pPr>
      <w:r w:rsidRPr="004D2D00">
        <w:rPr>
          <w:rFonts w:ascii="Times New Roman" w:hAnsi="Times New Roman"/>
        </w:rPr>
        <w:t>Matters arising (not otherwise on the agenda)</w:t>
      </w:r>
    </w:p>
    <w:p w14:paraId="7C84D2D1" w14:textId="3FA1C032" w:rsidR="00AF79D9" w:rsidRDefault="00A14379" w:rsidP="0015569E">
      <w:pPr>
        <w:numPr>
          <w:ilvl w:val="1"/>
          <w:numId w:val="5"/>
        </w:numPr>
        <w:spacing w:after="0"/>
        <w:rPr>
          <w:rFonts w:ascii="Times New Roman" w:hAnsi="Times New Roman"/>
        </w:rPr>
      </w:pPr>
      <w:r>
        <w:rPr>
          <w:rFonts w:ascii="Times New Roman" w:hAnsi="Times New Roman"/>
        </w:rPr>
        <w:t xml:space="preserve">Links with the Iranian Community of Hull </w:t>
      </w:r>
      <w:r w:rsidR="009262AD">
        <w:rPr>
          <w:rFonts w:ascii="Times New Roman" w:hAnsi="Times New Roman"/>
        </w:rPr>
        <w:t xml:space="preserve">(item </w:t>
      </w:r>
      <w:r w:rsidR="002543C3">
        <w:rPr>
          <w:rFonts w:ascii="Times New Roman" w:hAnsi="Times New Roman"/>
        </w:rPr>
        <w:t>4</w:t>
      </w:r>
      <w:r w:rsidR="009262AD">
        <w:rPr>
          <w:rFonts w:ascii="Times New Roman" w:hAnsi="Times New Roman"/>
        </w:rPr>
        <w:t xml:space="preserve">) </w:t>
      </w:r>
      <w:r w:rsidR="008D030C">
        <w:rPr>
          <w:rFonts w:ascii="Times New Roman" w:hAnsi="Times New Roman"/>
        </w:rPr>
        <w:t>– item postponed.</w:t>
      </w:r>
    </w:p>
    <w:p w14:paraId="152CE7F7" w14:textId="744D59D0" w:rsidR="008D030C" w:rsidRDefault="008D030C" w:rsidP="0015569E">
      <w:pPr>
        <w:numPr>
          <w:ilvl w:val="1"/>
          <w:numId w:val="5"/>
        </w:numPr>
        <w:spacing w:after="0"/>
        <w:rPr>
          <w:rFonts w:ascii="Times New Roman" w:hAnsi="Times New Roman"/>
        </w:rPr>
      </w:pPr>
      <w:r>
        <w:rPr>
          <w:rFonts w:ascii="Times New Roman" w:hAnsi="Times New Roman"/>
        </w:rPr>
        <w:t>75</w:t>
      </w:r>
      <w:r w:rsidRPr="008D030C">
        <w:rPr>
          <w:rFonts w:ascii="Times New Roman" w:hAnsi="Times New Roman"/>
          <w:vertAlign w:val="superscript"/>
        </w:rPr>
        <w:t>th</w:t>
      </w:r>
      <w:r>
        <w:rPr>
          <w:rFonts w:ascii="Times New Roman" w:hAnsi="Times New Roman"/>
        </w:rPr>
        <w:t xml:space="preserve"> anniversary of the Association – the originating organisation was formed in 1952, making the 75</w:t>
      </w:r>
      <w:r w:rsidRPr="008D030C">
        <w:rPr>
          <w:rFonts w:ascii="Times New Roman" w:hAnsi="Times New Roman"/>
          <w:vertAlign w:val="superscript"/>
        </w:rPr>
        <w:t>th</w:t>
      </w:r>
      <w:r>
        <w:rPr>
          <w:rFonts w:ascii="Times New Roman" w:hAnsi="Times New Roman"/>
        </w:rPr>
        <w:t xml:space="preserve"> anniversary in 2027.  This allows some time to prepare.</w:t>
      </w:r>
    </w:p>
    <w:p w14:paraId="6F92DF02" w14:textId="713472E6" w:rsidR="00164CE7" w:rsidRDefault="00164CE7" w:rsidP="00164CE7">
      <w:pPr>
        <w:spacing w:after="0"/>
        <w:ind w:left="360"/>
        <w:rPr>
          <w:rFonts w:ascii="Times New Roman" w:hAnsi="Times New Roman"/>
        </w:rPr>
      </w:pPr>
    </w:p>
    <w:p w14:paraId="30100249" w14:textId="0BC77FC4" w:rsidR="00164CE7" w:rsidRDefault="00164CE7" w:rsidP="00164CE7">
      <w:pPr>
        <w:numPr>
          <w:ilvl w:val="0"/>
          <w:numId w:val="5"/>
        </w:numPr>
        <w:spacing w:after="0"/>
        <w:rPr>
          <w:rFonts w:ascii="Times New Roman" w:hAnsi="Times New Roman"/>
        </w:rPr>
      </w:pPr>
      <w:r>
        <w:rPr>
          <w:rFonts w:ascii="Times New Roman" w:hAnsi="Times New Roman"/>
        </w:rPr>
        <w:t>Building works at Victoria Dock Village Hall</w:t>
      </w:r>
      <w:r w:rsidR="008D030C">
        <w:rPr>
          <w:rFonts w:ascii="Times New Roman" w:hAnsi="Times New Roman"/>
        </w:rPr>
        <w:t xml:space="preserve"> – RA has emailed some details about this, and there is currently no further news.</w:t>
      </w:r>
    </w:p>
    <w:p w14:paraId="5644F75E" w14:textId="11395B4C" w:rsidR="00AC0D00" w:rsidRDefault="00AC0D00" w:rsidP="00AC0D00">
      <w:pPr>
        <w:spacing w:after="0"/>
        <w:ind w:left="360"/>
        <w:rPr>
          <w:rFonts w:ascii="Times New Roman" w:hAnsi="Times New Roman"/>
        </w:rPr>
      </w:pPr>
    </w:p>
    <w:p w14:paraId="1D0574BB" w14:textId="48AEF7F2" w:rsidR="00AC0D00" w:rsidRDefault="009C06BA" w:rsidP="00AC0D00">
      <w:pPr>
        <w:numPr>
          <w:ilvl w:val="0"/>
          <w:numId w:val="5"/>
        </w:numPr>
        <w:spacing w:after="0"/>
        <w:rPr>
          <w:rFonts w:ascii="Times New Roman" w:hAnsi="Times New Roman"/>
        </w:rPr>
      </w:pPr>
      <w:r>
        <w:rPr>
          <w:rFonts w:ascii="Times New Roman" w:hAnsi="Times New Roman"/>
        </w:rPr>
        <w:t xml:space="preserve">Hull Chess Congress 2026 – </w:t>
      </w:r>
      <w:r w:rsidR="009B4FFE">
        <w:rPr>
          <w:rFonts w:ascii="Times New Roman" w:hAnsi="Times New Roman"/>
        </w:rPr>
        <w:t>report from the working group</w:t>
      </w:r>
      <w:r w:rsidR="00C607D6">
        <w:rPr>
          <w:rFonts w:ascii="Times New Roman" w:hAnsi="Times New Roman"/>
        </w:rPr>
        <w:t>.</w:t>
      </w:r>
      <w:r w:rsidR="006B6B91">
        <w:rPr>
          <w:rFonts w:ascii="Times New Roman" w:hAnsi="Times New Roman"/>
        </w:rPr>
        <w:t xml:space="preserve">  The circulated report was discussed.</w:t>
      </w:r>
    </w:p>
    <w:p w14:paraId="4C6EFCC5" w14:textId="2AF7C24C" w:rsidR="006B6B91" w:rsidRDefault="006B6B91" w:rsidP="006B6B91">
      <w:pPr>
        <w:pStyle w:val="ListParagraph"/>
        <w:numPr>
          <w:ilvl w:val="0"/>
          <w:numId w:val="8"/>
        </w:numPr>
        <w:spacing w:after="0"/>
        <w:rPr>
          <w:rFonts w:ascii="Times New Roman" w:hAnsi="Times New Roman"/>
        </w:rPr>
      </w:pPr>
      <w:r>
        <w:rPr>
          <w:rFonts w:ascii="Times New Roman" w:hAnsi="Times New Roman"/>
        </w:rPr>
        <w:t>The section boundaries, the prizes and the fees are to be as reported.  It is noted that the middle section is to be under 1700, not under 1750 as in previous years, to align more closely with 4NCL practice.</w:t>
      </w:r>
    </w:p>
    <w:p w14:paraId="6CB0B701" w14:textId="7056B53A" w:rsidR="006B6B91" w:rsidRDefault="006B6B91" w:rsidP="006B6B91">
      <w:pPr>
        <w:pStyle w:val="ListParagraph"/>
        <w:numPr>
          <w:ilvl w:val="0"/>
          <w:numId w:val="8"/>
        </w:numPr>
        <w:spacing w:after="0"/>
        <w:rPr>
          <w:rFonts w:ascii="Times New Roman" w:hAnsi="Times New Roman"/>
        </w:rPr>
      </w:pPr>
      <w:r>
        <w:rPr>
          <w:rFonts w:ascii="Times New Roman" w:hAnsi="Times New Roman"/>
        </w:rPr>
        <w:t xml:space="preserve">To maximise the entries for the two lower sections it will be necessary to conduct significant promotion, both within the HERCA region and beyond.  It was noted that this could focus on new members of clubs, and the various informal chess groups that we now about.  DA offered to circulate any publicity to clubs and associations in the wider region, </w:t>
      </w:r>
      <w:proofErr w:type="spellStart"/>
      <w:r>
        <w:rPr>
          <w:rFonts w:ascii="Times New Roman" w:hAnsi="Times New Roman"/>
        </w:rPr>
        <w:t>outwith</w:t>
      </w:r>
      <w:proofErr w:type="spellEnd"/>
      <w:r>
        <w:rPr>
          <w:rFonts w:ascii="Times New Roman" w:hAnsi="Times New Roman"/>
        </w:rPr>
        <w:t xml:space="preserve"> the HERCA boundary.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Action - DA</w:t>
      </w:r>
    </w:p>
    <w:p w14:paraId="700116BB" w14:textId="510D037A" w:rsidR="006B6B91" w:rsidRDefault="006B6B91" w:rsidP="006B6B91">
      <w:pPr>
        <w:pStyle w:val="ListParagraph"/>
        <w:numPr>
          <w:ilvl w:val="0"/>
          <w:numId w:val="8"/>
        </w:numPr>
        <w:spacing w:after="0"/>
        <w:rPr>
          <w:rFonts w:ascii="Times New Roman" w:hAnsi="Times New Roman"/>
        </w:rPr>
      </w:pPr>
      <w:r>
        <w:rPr>
          <w:rFonts w:ascii="Times New Roman" w:hAnsi="Times New Roman"/>
        </w:rPr>
        <w:t>It is agreed that the publicity should encourage potential entrants to “express and interest” in playing, without thereby making any firm commitment.  In this way it will be possible to offer a programme of support and encouragement in the months leading up to the Congress.  This would be aimed at preparation for the event, in several areas, and the development of greater confidence.</w:t>
      </w:r>
      <w:r w:rsidR="001E695B">
        <w:rPr>
          <w:rFonts w:ascii="Times New Roman" w:hAnsi="Times New Roman"/>
        </w:rPr>
        <w:t xml:space="preserve">  The exact nature of the programme will depend to some extent on the features of the players who come forward.</w:t>
      </w:r>
      <w:r w:rsidR="001E695B">
        <w:rPr>
          <w:rFonts w:ascii="Times New Roman" w:hAnsi="Times New Roman"/>
        </w:rPr>
        <w:tab/>
      </w:r>
      <w:r w:rsidR="001E695B">
        <w:rPr>
          <w:rFonts w:ascii="Times New Roman" w:hAnsi="Times New Roman"/>
        </w:rPr>
        <w:tab/>
      </w:r>
      <w:r w:rsidR="001E695B">
        <w:rPr>
          <w:rFonts w:ascii="Times New Roman" w:hAnsi="Times New Roman"/>
        </w:rPr>
        <w:tab/>
      </w:r>
      <w:r w:rsidR="001E695B">
        <w:rPr>
          <w:rFonts w:ascii="Times New Roman" w:hAnsi="Times New Roman"/>
        </w:rPr>
        <w:tab/>
      </w:r>
      <w:r w:rsidR="001E695B">
        <w:rPr>
          <w:rFonts w:ascii="Times New Roman" w:hAnsi="Times New Roman"/>
        </w:rPr>
        <w:tab/>
      </w:r>
      <w:r w:rsidR="001E695B">
        <w:rPr>
          <w:rFonts w:ascii="Times New Roman" w:hAnsi="Times New Roman"/>
        </w:rPr>
        <w:tab/>
      </w:r>
      <w:r w:rsidR="001E695B">
        <w:rPr>
          <w:rFonts w:ascii="Times New Roman" w:hAnsi="Times New Roman"/>
        </w:rPr>
        <w:tab/>
      </w:r>
      <w:r w:rsidR="001E695B">
        <w:rPr>
          <w:rFonts w:ascii="Times New Roman" w:hAnsi="Times New Roman"/>
          <w:b/>
          <w:bCs/>
        </w:rPr>
        <w:t>Action - KP</w:t>
      </w:r>
    </w:p>
    <w:p w14:paraId="21B85F6A" w14:textId="2848A8AF" w:rsidR="006B6B91" w:rsidRDefault="001E695B" w:rsidP="006B6B91">
      <w:pPr>
        <w:pStyle w:val="ListParagraph"/>
        <w:numPr>
          <w:ilvl w:val="0"/>
          <w:numId w:val="8"/>
        </w:numPr>
        <w:spacing w:after="0"/>
        <w:rPr>
          <w:rFonts w:ascii="Times New Roman" w:hAnsi="Times New Roman"/>
        </w:rPr>
      </w:pPr>
      <w:r>
        <w:rPr>
          <w:rFonts w:ascii="Times New Roman" w:hAnsi="Times New Roman"/>
        </w:rPr>
        <w:t xml:space="preserve">There was much discussion around the possibility of organising an event, perhaps a meal, on the Saturday evening of Congress weekend.  Pursuing the option of using the Canham Turner restaurant was discouraged, and the various difficulties of finding a suitable alternative venue on a Saturday evening were rehearsed.  This may not be a </w:t>
      </w:r>
      <w:r>
        <w:rPr>
          <w:rFonts w:ascii="Times New Roman" w:hAnsi="Times New Roman"/>
        </w:rPr>
        <w:lastRenderedPageBreak/>
        <w:t>viable plan, although KP will nevertheless explore some local possibilities.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Action - KP</w:t>
      </w:r>
    </w:p>
    <w:p w14:paraId="0E03B150" w14:textId="7BACD90D" w:rsidR="001E695B" w:rsidRPr="006B6B91" w:rsidRDefault="001E695B" w:rsidP="006B6B91">
      <w:pPr>
        <w:pStyle w:val="ListParagraph"/>
        <w:numPr>
          <w:ilvl w:val="0"/>
          <w:numId w:val="8"/>
        </w:numPr>
        <w:spacing w:after="0"/>
        <w:rPr>
          <w:rFonts w:ascii="Times New Roman" w:hAnsi="Times New Roman"/>
        </w:rPr>
      </w:pPr>
      <w:r>
        <w:rPr>
          <w:rFonts w:ascii="Times New Roman" w:hAnsi="Times New Roman"/>
        </w:rPr>
        <w:t>There was a little more optimism regarding the Friday evening possibilities, for entrants to the lower two sections.  It was noted that in previous years John Cooper had led a group of juniors to the Congress on that evening, to familiarise them with the event.</w:t>
      </w:r>
    </w:p>
    <w:p w14:paraId="16CA7E62" w14:textId="2A19319E" w:rsidR="009B4FFE" w:rsidRDefault="009B4FFE" w:rsidP="009B4FFE">
      <w:pPr>
        <w:spacing w:after="0"/>
        <w:ind w:left="360"/>
        <w:rPr>
          <w:rFonts w:ascii="Times New Roman" w:hAnsi="Times New Roman"/>
        </w:rPr>
      </w:pPr>
    </w:p>
    <w:p w14:paraId="6B5492C4" w14:textId="32EFA266" w:rsidR="009B4FFE" w:rsidRDefault="009B4FFE" w:rsidP="00AC0D00">
      <w:pPr>
        <w:numPr>
          <w:ilvl w:val="0"/>
          <w:numId w:val="5"/>
        </w:numPr>
        <w:spacing w:after="0"/>
        <w:rPr>
          <w:rFonts w:ascii="Times New Roman" w:hAnsi="Times New Roman"/>
        </w:rPr>
      </w:pPr>
      <w:r>
        <w:rPr>
          <w:rFonts w:ascii="Times New Roman" w:hAnsi="Times New Roman"/>
        </w:rPr>
        <w:t xml:space="preserve">Possible revision of HERCA individual tournaments </w:t>
      </w:r>
      <w:r w:rsidR="001E695B">
        <w:rPr>
          <w:rFonts w:ascii="Times New Roman" w:hAnsi="Times New Roman"/>
        </w:rPr>
        <w:t>– Given the extension of the Congress sections, it was agreed that it would be a good idea to introduce a new section to the individual tournaments run by the Association.  An under 1340 section will be introduced, from September 2026.  This will need to be supported by a change in the rules.</w:t>
      </w:r>
      <w:r w:rsidR="001E695B">
        <w:rPr>
          <w:rFonts w:ascii="Times New Roman" w:hAnsi="Times New Roman"/>
        </w:rPr>
        <w:tab/>
      </w:r>
      <w:r w:rsidR="001E695B">
        <w:rPr>
          <w:rFonts w:ascii="Times New Roman" w:hAnsi="Times New Roman"/>
        </w:rPr>
        <w:tab/>
      </w:r>
      <w:r w:rsidR="001E695B">
        <w:rPr>
          <w:rFonts w:ascii="Times New Roman" w:hAnsi="Times New Roman"/>
          <w:b/>
          <w:bCs/>
        </w:rPr>
        <w:t>Action – AB&amp;DA</w:t>
      </w:r>
    </w:p>
    <w:p w14:paraId="4E2403A5" w14:textId="2C5B155B" w:rsidR="00D1425F" w:rsidRDefault="00D1425F" w:rsidP="00D1425F">
      <w:pPr>
        <w:spacing w:after="0"/>
        <w:ind w:left="360"/>
        <w:rPr>
          <w:rFonts w:ascii="Times New Roman" w:hAnsi="Times New Roman"/>
        </w:rPr>
      </w:pPr>
    </w:p>
    <w:p w14:paraId="38B0A946" w14:textId="28E4B3CA" w:rsidR="00624E15" w:rsidRDefault="009B4FFE" w:rsidP="00624E15">
      <w:pPr>
        <w:numPr>
          <w:ilvl w:val="0"/>
          <w:numId w:val="5"/>
        </w:numPr>
        <w:spacing w:after="0"/>
        <w:rPr>
          <w:rFonts w:ascii="Times New Roman" w:hAnsi="Times New Roman"/>
        </w:rPr>
      </w:pPr>
      <w:r>
        <w:rPr>
          <w:rFonts w:ascii="Times New Roman" w:hAnsi="Times New Roman"/>
        </w:rPr>
        <w:t xml:space="preserve">Management of support bids </w:t>
      </w:r>
      <w:r w:rsidR="001D7D6F">
        <w:rPr>
          <w:rFonts w:ascii="Times New Roman" w:hAnsi="Times New Roman"/>
        </w:rPr>
        <w:t>– The background to this scheme, with the total of £4500 being available from two support funds, was rehearsed, along with the principle that the Association would invite bids for its allocation.  The circulated supporting paperwork was considered and several points of issue addressed.</w:t>
      </w:r>
    </w:p>
    <w:p w14:paraId="3DFAEA6C" w14:textId="6B07E8F0" w:rsidR="001D7D6F" w:rsidRDefault="001D7D6F" w:rsidP="001D7D6F">
      <w:pPr>
        <w:pStyle w:val="ListParagraph"/>
        <w:numPr>
          <w:ilvl w:val="0"/>
          <w:numId w:val="10"/>
        </w:numPr>
        <w:spacing w:after="0"/>
        <w:rPr>
          <w:rFonts w:ascii="Times New Roman" w:hAnsi="Times New Roman"/>
        </w:rPr>
      </w:pPr>
      <w:r w:rsidRPr="001D7D6F">
        <w:rPr>
          <w:rFonts w:ascii="Times New Roman" w:hAnsi="Times New Roman"/>
        </w:rPr>
        <w:t xml:space="preserve">Should there be a prescribed limit to the size of any bid?  It can be expected that </w:t>
      </w:r>
      <w:r>
        <w:rPr>
          <w:rFonts w:ascii="Times New Roman" w:hAnsi="Times New Roman"/>
        </w:rPr>
        <w:t xml:space="preserve">any bid could be the subject of some discussion with the </w:t>
      </w:r>
      <w:r w:rsidR="002E2A4D">
        <w:rPr>
          <w:rFonts w:ascii="Times New Roman" w:hAnsi="Times New Roman"/>
        </w:rPr>
        <w:t>bidder as it is formulated, or shortly thereafter.  There is also reason to design the system so that it is easy to navigate, and bids can be dealt with reasonably quickly, to avoid any risk of the funds not being used fully within the allotted time-scale.  For these reasons it was agreed not to limit the size of any bid.</w:t>
      </w:r>
    </w:p>
    <w:p w14:paraId="37BC34B2" w14:textId="39B81DDF" w:rsidR="002E2A4D" w:rsidRDefault="002E2A4D" w:rsidP="001D7D6F">
      <w:pPr>
        <w:pStyle w:val="ListParagraph"/>
        <w:numPr>
          <w:ilvl w:val="0"/>
          <w:numId w:val="10"/>
        </w:numPr>
        <w:spacing w:after="0"/>
        <w:rPr>
          <w:rFonts w:ascii="Times New Roman" w:hAnsi="Times New Roman"/>
        </w:rPr>
      </w:pPr>
      <w:r>
        <w:rPr>
          <w:rFonts w:ascii="Times New Roman" w:hAnsi="Times New Roman"/>
        </w:rPr>
        <w:t>Is three weeks sufficient time to assess a bid properly?  Given that we can do this remotely, and do not need an in-person meeting, it was agreed that it is.</w:t>
      </w:r>
    </w:p>
    <w:p w14:paraId="38939252" w14:textId="7B596D8C" w:rsidR="002E2A4D" w:rsidRDefault="002E2A4D" w:rsidP="001D7D6F">
      <w:pPr>
        <w:pStyle w:val="ListParagraph"/>
        <w:numPr>
          <w:ilvl w:val="0"/>
          <w:numId w:val="10"/>
        </w:numPr>
        <w:spacing w:after="0"/>
        <w:rPr>
          <w:rFonts w:ascii="Times New Roman" w:hAnsi="Times New Roman"/>
        </w:rPr>
      </w:pPr>
      <w:r>
        <w:rPr>
          <w:rFonts w:ascii="Times New Roman" w:hAnsi="Times New Roman"/>
        </w:rPr>
        <w:t>The ECF Grassroots Fund is significant, and will be mentioned in the bidding documents which will be circulated.  It was agreed, though, that we cannot restrict our scheme to project that have failed to secure Grassroots support, and this would put too severe a brake on the process.</w:t>
      </w:r>
    </w:p>
    <w:p w14:paraId="347E2E5E" w14:textId="0DEAA161" w:rsidR="002E2A4D" w:rsidRDefault="002E2A4D" w:rsidP="001D7D6F">
      <w:pPr>
        <w:pStyle w:val="ListParagraph"/>
        <w:numPr>
          <w:ilvl w:val="0"/>
          <w:numId w:val="10"/>
        </w:numPr>
        <w:spacing w:after="0"/>
        <w:rPr>
          <w:rFonts w:ascii="Times New Roman" w:hAnsi="Times New Roman"/>
        </w:rPr>
      </w:pPr>
      <w:r>
        <w:rPr>
          <w:rFonts w:ascii="Times New Roman" w:hAnsi="Times New Roman"/>
        </w:rPr>
        <w:t>Do we have sufficient trustee resource to support successful bids properly?  This was acknowledged as a potential difficulty.  It points to the need to assess fully the extent of trustee support that any bid would require before any commitment is made.</w:t>
      </w:r>
    </w:p>
    <w:p w14:paraId="4216D44A" w14:textId="3FF57C9E" w:rsidR="002C78B3" w:rsidRDefault="002C78B3" w:rsidP="001D7D6F">
      <w:pPr>
        <w:pStyle w:val="ListParagraph"/>
        <w:numPr>
          <w:ilvl w:val="0"/>
          <w:numId w:val="10"/>
        </w:numPr>
        <w:spacing w:after="0"/>
        <w:rPr>
          <w:rFonts w:ascii="Times New Roman" w:hAnsi="Times New Roman"/>
        </w:rPr>
      </w:pPr>
      <w:r>
        <w:rPr>
          <w:rFonts w:ascii="Times New Roman" w:hAnsi="Times New Roman"/>
        </w:rPr>
        <w:t>It was agreed that successful bidders should be required to acknowledge the support of the HERCA fund in their project.</w:t>
      </w:r>
    </w:p>
    <w:p w14:paraId="5BA086CF" w14:textId="2F7DD31D" w:rsidR="002C78B3" w:rsidRDefault="002C78B3" w:rsidP="001D7D6F">
      <w:pPr>
        <w:pStyle w:val="ListParagraph"/>
        <w:numPr>
          <w:ilvl w:val="0"/>
          <w:numId w:val="10"/>
        </w:numPr>
        <w:spacing w:after="0"/>
        <w:rPr>
          <w:rFonts w:ascii="Times New Roman" w:hAnsi="Times New Roman"/>
        </w:rPr>
      </w:pPr>
      <w:r>
        <w:rPr>
          <w:rFonts w:ascii="Times New Roman" w:hAnsi="Times New Roman"/>
        </w:rPr>
        <w:t>It was agreed that collaborative work between clubs or other groups should be encouraged.</w:t>
      </w:r>
    </w:p>
    <w:p w14:paraId="19FBE22E" w14:textId="4E07E41B" w:rsidR="002C78B3" w:rsidRPr="002C78B3" w:rsidRDefault="002C78B3" w:rsidP="002C78B3">
      <w:pPr>
        <w:spacing w:after="0"/>
        <w:ind w:left="360"/>
        <w:rPr>
          <w:rFonts w:ascii="Times New Roman" w:hAnsi="Times New Roman"/>
          <w:b/>
          <w:bCs/>
        </w:rPr>
      </w:pPr>
      <w:r>
        <w:rPr>
          <w:rFonts w:ascii="Times New Roman" w:hAnsi="Times New Roman"/>
        </w:rPr>
        <w:t xml:space="preserve">KP will revise the documents according to the above, and circulate appropriately.    </w:t>
      </w:r>
      <w:r>
        <w:rPr>
          <w:rFonts w:ascii="Times New Roman" w:hAnsi="Times New Roman"/>
          <w:b/>
          <w:bCs/>
        </w:rPr>
        <w:t>Action - KP</w:t>
      </w:r>
    </w:p>
    <w:p w14:paraId="623F0198" w14:textId="42CBF850" w:rsidR="00D1425F" w:rsidRDefault="00D1425F" w:rsidP="009B4FFE">
      <w:pPr>
        <w:spacing w:after="0"/>
        <w:rPr>
          <w:rFonts w:ascii="Times New Roman" w:hAnsi="Times New Roman"/>
        </w:rPr>
      </w:pPr>
    </w:p>
    <w:p w14:paraId="3133F512" w14:textId="5E1AA4BD" w:rsidR="00624E15" w:rsidRDefault="00624E15" w:rsidP="00AC0D00">
      <w:pPr>
        <w:numPr>
          <w:ilvl w:val="0"/>
          <w:numId w:val="5"/>
        </w:numPr>
        <w:spacing w:after="0"/>
        <w:rPr>
          <w:rFonts w:ascii="Times New Roman" w:hAnsi="Times New Roman"/>
        </w:rPr>
      </w:pPr>
      <w:r>
        <w:rPr>
          <w:rFonts w:ascii="Times New Roman" w:hAnsi="Times New Roman"/>
        </w:rPr>
        <w:t xml:space="preserve">Website development </w:t>
      </w:r>
      <w:r w:rsidR="009B4FFE">
        <w:rPr>
          <w:rFonts w:ascii="Times New Roman" w:hAnsi="Times New Roman"/>
        </w:rPr>
        <w:t xml:space="preserve">– report from the working group </w:t>
      </w:r>
      <w:r w:rsidR="003D1446">
        <w:rPr>
          <w:rFonts w:ascii="Times New Roman" w:hAnsi="Times New Roman"/>
        </w:rPr>
        <w:t xml:space="preserve">– Previously circulated information regarding </w:t>
      </w:r>
      <w:r w:rsidR="006300CB">
        <w:rPr>
          <w:rFonts w:ascii="Times New Roman" w:hAnsi="Times New Roman"/>
        </w:rPr>
        <w:t>the possible relocation of the HERCA site was considered, and it was agreed that the move to Human Design should go ahead.  It will entail a set-up cost of £3800, plus ongoing operating costs.  It was noted that the current budget does not allocate funds for the initial fee, but that the Association has sufficient funds to cover it.</w:t>
      </w:r>
      <w:r w:rsidR="006300CB">
        <w:rPr>
          <w:rFonts w:ascii="Times New Roman" w:hAnsi="Times New Roman"/>
        </w:rPr>
        <w:tab/>
      </w:r>
      <w:r w:rsidR="006300CB">
        <w:rPr>
          <w:rFonts w:ascii="Times New Roman" w:hAnsi="Times New Roman"/>
        </w:rPr>
        <w:tab/>
      </w:r>
      <w:r w:rsidR="006300CB">
        <w:rPr>
          <w:rFonts w:ascii="Times New Roman" w:hAnsi="Times New Roman"/>
        </w:rPr>
        <w:tab/>
      </w:r>
      <w:r w:rsidR="006300CB">
        <w:rPr>
          <w:rFonts w:ascii="Times New Roman" w:hAnsi="Times New Roman"/>
        </w:rPr>
        <w:tab/>
      </w:r>
      <w:r w:rsidR="006300CB">
        <w:rPr>
          <w:rFonts w:ascii="Times New Roman" w:hAnsi="Times New Roman"/>
          <w:b/>
          <w:bCs/>
        </w:rPr>
        <w:t xml:space="preserve">Action - </w:t>
      </w:r>
      <w:proofErr w:type="spellStart"/>
      <w:r w:rsidR="006300CB">
        <w:rPr>
          <w:rFonts w:ascii="Times New Roman" w:hAnsi="Times New Roman"/>
          <w:b/>
          <w:bCs/>
        </w:rPr>
        <w:t>DMa</w:t>
      </w:r>
      <w:proofErr w:type="spellEnd"/>
    </w:p>
    <w:p w14:paraId="1BDDB209" w14:textId="77777777" w:rsidR="00624E15" w:rsidRDefault="00624E15" w:rsidP="00624E15">
      <w:pPr>
        <w:spacing w:after="0"/>
        <w:ind w:left="360"/>
        <w:rPr>
          <w:rFonts w:ascii="Times New Roman" w:hAnsi="Times New Roman"/>
        </w:rPr>
      </w:pPr>
    </w:p>
    <w:p w14:paraId="7C2BC976" w14:textId="7915A84F" w:rsidR="00D1425F" w:rsidRDefault="00DC3840" w:rsidP="00AC0D00">
      <w:pPr>
        <w:numPr>
          <w:ilvl w:val="0"/>
          <w:numId w:val="5"/>
        </w:numPr>
        <w:spacing w:after="0"/>
        <w:rPr>
          <w:rFonts w:ascii="Times New Roman" w:hAnsi="Times New Roman"/>
        </w:rPr>
      </w:pPr>
      <w:r>
        <w:rPr>
          <w:rFonts w:ascii="Times New Roman" w:hAnsi="Times New Roman"/>
        </w:rPr>
        <w:t xml:space="preserve">Possible reward scheme for volunteers </w:t>
      </w:r>
      <w:r w:rsidR="00043452">
        <w:rPr>
          <w:rFonts w:ascii="Times New Roman" w:hAnsi="Times New Roman"/>
        </w:rPr>
        <w:t xml:space="preserve">– The revised paper was considered.  Some problems were identified: it appears to constitute more of a stick than a carrot, and it leaves a difficulty if a club falls just short of its allocated total of commitments.  Given that in the past sufficient volunteers have always been forthcoming, albeit after some relatively desperate requests at short notice on </w:t>
      </w:r>
      <w:r w:rsidR="00043452">
        <w:rPr>
          <w:rFonts w:ascii="Times New Roman" w:hAnsi="Times New Roman"/>
        </w:rPr>
        <w:lastRenderedPageBreak/>
        <w:t>occasions, and so no events have ever had to be cancelled, it was agreed to shelve the reward scheme.  It may be useful in the future, in different circumstances.</w:t>
      </w:r>
    </w:p>
    <w:p w14:paraId="365834CB" w14:textId="77777777" w:rsidR="000F30ED" w:rsidRDefault="000F30ED" w:rsidP="00AF79D9">
      <w:pPr>
        <w:spacing w:after="0"/>
        <w:rPr>
          <w:rFonts w:ascii="Times New Roman" w:hAnsi="Times New Roman"/>
        </w:rPr>
      </w:pPr>
    </w:p>
    <w:p w14:paraId="60AD1A66" w14:textId="4CA42711" w:rsidR="00966228" w:rsidRDefault="002F78EF" w:rsidP="00F810DE">
      <w:pPr>
        <w:numPr>
          <w:ilvl w:val="0"/>
          <w:numId w:val="5"/>
        </w:numPr>
        <w:spacing w:after="0"/>
        <w:rPr>
          <w:rFonts w:ascii="Times New Roman" w:hAnsi="Times New Roman"/>
        </w:rPr>
      </w:pPr>
      <w:r>
        <w:rPr>
          <w:rFonts w:ascii="Times New Roman" w:hAnsi="Times New Roman"/>
        </w:rPr>
        <w:t>Chair’s Business and</w:t>
      </w:r>
      <w:r w:rsidR="000A4C5E" w:rsidRPr="00B726C9">
        <w:rPr>
          <w:rFonts w:ascii="Times New Roman" w:hAnsi="Times New Roman"/>
        </w:rPr>
        <w:t xml:space="preserve"> Chess in the Community</w:t>
      </w:r>
      <w:r w:rsidR="000A4C5E" w:rsidRPr="00FD6C50">
        <w:rPr>
          <w:rFonts w:ascii="Times New Roman" w:hAnsi="Times New Roman"/>
        </w:rPr>
        <w:t xml:space="preserve"> </w:t>
      </w:r>
      <w:r w:rsidR="00043452">
        <w:rPr>
          <w:rFonts w:ascii="Times New Roman" w:hAnsi="Times New Roman"/>
        </w:rPr>
        <w:t>– GC presented the new general publicity leaflet, and indicated that the construction of the programme for the summer events was under way.</w:t>
      </w:r>
    </w:p>
    <w:p w14:paraId="5C476FE4" w14:textId="77777777" w:rsidR="00585F88" w:rsidRDefault="00585F88" w:rsidP="00585F88">
      <w:pPr>
        <w:pStyle w:val="ListParagraph"/>
        <w:spacing w:after="0"/>
        <w:rPr>
          <w:rFonts w:ascii="Times New Roman" w:hAnsi="Times New Roman"/>
        </w:rPr>
      </w:pPr>
    </w:p>
    <w:p w14:paraId="4C960FED" w14:textId="76B9B56D" w:rsidR="000F30ED" w:rsidRDefault="000F30ED" w:rsidP="000F30ED">
      <w:pPr>
        <w:numPr>
          <w:ilvl w:val="0"/>
          <w:numId w:val="5"/>
        </w:numPr>
        <w:spacing w:after="0"/>
        <w:rPr>
          <w:rFonts w:ascii="Times New Roman" w:hAnsi="Times New Roman"/>
        </w:rPr>
      </w:pPr>
      <w:r>
        <w:rPr>
          <w:rFonts w:ascii="Times New Roman" w:hAnsi="Times New Roman"/>
        </w:rPr>
        <w:t xml:space="preserve">Treasurer’s Report </w:t>
      </w:r>
      <w:r w:rsidR="00043452">
        <w:rPr>
          <w:rFonts w:ascii="Times New Roman" w:hAnsi="Times New Roman"/>
        </w:rPr>
        <w:t>– The Association’s investment is currently at £182 265</w:t>
      </w:r>
      <w:r w:rsidR="0022133A">
        <w:rPr>
          <w:rFonts w:ascii="Times New Roman" w:hAnsi="Times New Roman"/>
        </w:rPr>
        <w:t>.</w:t>
      </w:r>
    </w:p>
    <w:p w14:paraId="30CD2DB3" w14:textId="4D721EAB" w:rsidR="00BF2901" w:rsidRDefault="009B4FFE" w:rsidP="00BF2901">
      <w:pPr>
        <w:numPr>
          <w:ilvl w:val="1"/>
          <w:numId w:val="5"/>
        </w:numPr>
        <w:spacing w:after="0"/>
        <w:rPr>
          <w:rFonts w:ascii="Times New Roman" w:hAnsi="Times New Roman"/>
        </w:rPr>
      </w:pPr>
      <w:r>
        <w:rPr>
          <w:rFonts w:ascii="Times New Roman" w:hAnsi="Times New Roman"/>
        </w:rPr>
        <w:t>February</w:t>
      </w:r>
      <w:r w:rsidR="00BF2901">
        <w:rPr>
          <w:rFonts w:ascii="Times New Roman" w:hAnsi="Times New Roman"/>
        </w:rPr>
        <w:t xml:space="preserve"> accounts </w:t>
      </w:r>
      <w:r w:rsidR="00043452">
        <w:rPr>
          <w:rFonts w:ascii="Times New Roman" w:hAnsi="Times New Roman"/>
        </w:rPr>
        <w:t>– These were approved.  It was noted that the distinction in the accounts between restricted an</w:t>
      </w:r>
      <w:r w:rsidR="0022133A">
        <w:rPr>
          <w:rFonts w:ascii="Times New Roman" w:hAnsi="Times New Roman"/>
        </w:rPr>
        <w:t>d</w:t>
      </w:r>
      <w:r w:rsidR="00043452">
        <w:rPr>
          <w:rFonts w:ascii="Times New Roman" w:hAnsi="Times New Roman"/>
        </w:rPr>
        <w:t xml:space="preserve"> non-restricted funds was not altogether obvious.</w:t>
      </w:r>
    </w:p>
    <w:p w14:paraId="027D9432" w14:textId="757F4D25" w:rsidR="00CD2207" w:rsidRDefault="00CD2207" w:rsidP="00CD2207">
      <w:pPr>
        <w:spacing w:after="0"/>
        <w:ind w:left="360"/>
        <w:rPr>
          <w:rFonts w:ascii="Times New Roman" w:hAnsi="Times New Roman"/>
        </w:rPr>
      </w:pPr>
    </w:p>
    <w:p w14:paraId="529F7F2C" w14:textId="25FE5E9C" w:rsidR="00CD2207" w:rsidRDefault="00CD2207" w:rsidP="000B6601">
      <w:pPr>
        <w:numPr>
          <w:ilvl w:val="0"/>
          <w:numId w:val="5"/>
        </w:numPr>
        <w:spacing w:after="0"/>
        <w:rPr>
          <w:rFonts w:ascii="Times New Roman" w:hAnsi="Times New Roman"/>
        </w:rPr>
      </w:pPr>
      <w:r w:rsidRPr="0068404E">
        <w:rPr>
          <w:rFonts w:ascii="Times New Roman" w:hAnsi="Times New Roman"/>
        </w:rPr>
        <w:t xml:space="preserve">Lead Competitions </w:t>
      </w:r>
      <w:r w:rsidR="0022133A">
        <w:rPr>
          <w:rFonts w:ascii="Times New Roman" w:hAnsi="Times New Roman"/>
        </w:rPr>
        <w:t>– DA’s circulated report was welcomed.  It was noted that the finals event will take place at East Hull Chess Club.  DA is intending to start the collection of trophies (in preparation for the June presentation evening) earlier this year, working initially through club secretaries.</w:t>
      </w:r>
    </w:p>
    <w:p w14:paraId="186E0580" w14:textId="6117D121" w:rsidR="0022133A" w:rsidRPr="0068404E" w:rsidRDefault="0022133A" w:rsidP="0022133A">
      <w:pPr>
        <w:spacing w:after="0"/>
        <w:ind w:left="426"/>
        <w:rPr>
          <w:rFonts w:ascii="Times New Roman" w:hAnsi="Times New Roman"/>
        </w:rPr>
      </w:pPr>
      <w:r>
        <w:rPr>
          <w:rFonts w:ascii="Times New Roman" w:hAnsi="Times New Roman"/>
        </w:rPr>
        <w:t>DS raised the issue of some errors being made in the current four-board competitions, with captains using the wrong rating for some players.  The current system involves using the previous month’s ECF rating, unless it is a provisional rating in which case the official estimated rating, circulated to captains by DA, should be used: it was urged that this is too complex in practice, and that we should revert to the handicap system used up to two years ago.  DA offered to send out a monthly rating list, covering all players, thereby giving captains a single source of information</w:t>
      </w:r>
      <w:r w:rsidR="00740E1B">
        <w:rPr>
          <w:rFonts w:ascii="Times New Roman" w:hAnsi="Times New Roman"/>
        </w:rPr>
        <w:t>, and this was accepted as a viable solution to the problem.</w:t>
      </w:r>
    </w:p>
    <w:p w14:paraId="44336758" w14:textId="77777777" w:rsidR="000F30ED" w:rsidRDefault="000F30ED" w:rsidP="000F30ED">
      <w:pPr>
        <w:spacing w:after="0"/>
        <w:rPr>
          <w:rFonts w:ascii="Times New Roman" w:hAnsi="Times New Roman"/>
        </w:rPr>
      </w:pPr>
    </w:p>
    <w:p w14:paraId="1D45FB06" w14:textId="7F5156F9" w:rsidR="00AC0D00" w:rsidRPr="00AC0D00" w:rsidRDefault="0068404E" w:rsidP="00AC0D00">
      <w:pPr>
        <w:pStyle w:val="ListParagraph"/>
        <w:numPr>
          <w:ilvl w:val="0"/>
          <w:numId w:val="5"/>
        </w:numPr>
        <w:spacing w:after="0"/>
        <w:rPr>
          <w:rFonts w:ascii="Times New Roman" w:hAnsi="Times New Roman"/>
        </w:rPr>
      </w:pPr>
      <w:r>
        <w:rPr>
          <w:rFonts w:ascii="Times New Roman" w:hAnsi="Times New Roman"/>
        </w:rPr>
        <w:t xml:space="preserve">Lead Junior Academy </w:t>
      </w:r>
      <w:r w:rsidR="00740E1B">
        <w:rPr>
          <w:rFonts w:ascii="Times New Roman" w:hAnsi="Times New Roman"/>
        </w:rPr>
        <w:t>- none</w:t>
      </w:r>
    </w:p>
    <w:p w14:paraId="5DD9D66A" w14:textId="77777777" w:rsidR="005862CB" w:rsidRPr="005862CB" w:rsidRDefault="005862CB" w:rsidP="005862CB">
      <w:pPr>
        <w:pStyle w:val="ListParagraph"/>
        <w:rPr>
          <w:rFonts w:ascii="Times New Roman" w:hAnsi="Times New Roman"/>
        </w:rPr>
      </w:pPr>
    </w:p>
    <w:p w14:paraId="166E1D61" w14:textId="00E8ACD5" w:rsidR="0068404E" w:rsidRPr="009B4FFE" w:rsidRDefault="005862CB" w:rsidP="0068404E">
      <w:pPr>
        <w:pStyle w:val="ListParagraph"/>
        <w:numPr>
          <w:ilvl w:val="0"/>
          <w:numId w:val="5"/>
        </w:numPr>
        <w:spacing w:after="0"/>
        <w:rPr>
          <w:rFonts w:ascii="Times New Roman" w:hAnsi="Times New Roman"/>
        </w:rPr>
      </w:pPr>
      <w:r w:rsidRPr="00691B77">
        <w:rPr>
          <w:rFonts w:ascii="Times New Roman" w:hAnsi="Times New Roman"/>
        </w:rPr>
        <w:t xml:space="preserve">General Secretary’s Business </w:t>
      </w:r>
      <w:r w:rsidR="00740E1B">
        <w:rPr>
          <w:rFonts w:ascii="Times New Roman" w:hAnsi="Times New Roman"/>
        </w:rPr>
        <w:t>- none</w:t>
      </w:r>
    </w:p>
    <w:p w14:paraId="484AF758" w14:textId="77777777" w:rsidR="0068404E" w:rsidRDefault="0068404E" w:rsidP="000F30ED">
      <w:pPr>
        <w:spacing w:after="0"/>
        <w:rPr>
          <w:rFonts w:ascii="Times New Roman" w:hAnsi="Times New Roman"/>
        </w:rPr>
      </w:pPr>
    </w:p>
    <w:p w14:paraId="5B3D0D0F" w14:textId="016E4425" w:rsidR="00682EA7" w:rsidRDefault="000F30ED" w:rsidP="00682EA7">
      <w:pPr>
        <w:numPr>
          <w:ilvl w:val="0"/>
          <w:numId w:val="5"/>
        </w:numPr>
        <w:spacing w:after="0"/>
        <w:rPr>
          <w:rFonts w:ascii="Times New Roman" w:hAnsi="Times New Roman"/>
        </w:rPr>
      </w:pPr>
      <w:r w:rsidRPr="00E0741F">
        <w:rPr>
          <w:rFonts w:ascii="Times New Roman" w:hAnsi="Times New Roman"/>
        </w:rPr>
        <w:t xml:space="preserve">Charity and Trustee </w:t>
      </w:r>
      <w:r w:rsidR="002F78EF">
        <w:rPr>
          <w:rFonts w:ascii="Times New Roman" w:hAnsi="Times New Roman"/>
        </w:rPr>
        <w:t>Business</w:t>
      </w:r>
      <w:r>
        <w:rPr>
          <w:rFonts w:ascii="Times New Roman" w:hAnsi="Times New Roman"/>
        </w:rPr>
        <w:t xml:space="preserve"> </w:t>
      </w:r>
      <w:r w:rsidR="007C426E">
        <w:rPr>
          <w:rFonts w:ascii="Times New Roman" w:hAnsi="Times New Roman"/>
        </w:rPr>
        <w:t>–</w:t>
      </w:r>
      <w:r w:rsidR="00740E1B">
        <w:rPr>
          <w:rFonts w:ascii="Times New Roman" w:hAnsi="Times New Roman"/>
        </w:rPr>
        <w:t xml:space="preserve"> </w:t>
      </w:r>
      <w:r w:rsidR="007C426E">
        <w:rPr>
          <w:rFonts w:ascii="Times New Roman" w:hAnsi="Times New Roman"/>
        </w:rPr>
        <w:t xml:space="preserve">It was noted that the period of trusteeship for DS, KP, and DA finishes in June 2026.  All three indicated their willingness to be re-elected.  KP’s post as General Secretary and GC’s post as lead for Chess in the Community are also due for reconsideration at this time.  Both indicated that they are willing to continue in post if elected.  DS’s tenure as trustee </w:t>
      </w:r>
      <w:r w:rsidR="00DD6012">
        <w:rPr>
          <w:rFonts w:ascii="Times New Roman" w:hAnsi="Times New Roman"/>
        </w:rPr>
        <w:t>is long enough to indicate the need for the usual more extensive evaluation prior to re-nomination, and KP will carry this out.</w:t>
      </w:r>
      <w:r w:rsidR="00DD6012">
        <w:rPr>
          <w:rFonts w:ascii="Times New Roman" w:hAnsi="Times New Roman"/>
        </w:rPr>
        <w:tab/>
      </w:r>
      <w:r w:rsidR="00DD6012">
        <w:rPr>
          <w:rFonts w:ascii="Times New Roman" w:hAnsi="Times New Roman"/>
        </w:rPr>
        <w:tab/>
      </w:r>
      <w:r w:rsidR="00DD6012">
        <w:rPr>
          <w:rFonts w:ascii="Times New Roman" w:hAnsi="Times New Roman"/>
        </w:rPr>
        <w:tab/>
      </w:r>
      <w:r w:rsidR="00DD6012">
        <w:rPr>
          <w:rFonts w:ascii="Times New Roman" w:hAnsi="Times New Roman"/>
        </w:rPr>
        <w:tab/>
      </w:r>
      <w:r w:rsidR="00DD6012">
        <w:rPr>
          <w:rFonts w:ascii="Times New Roman" w:hAnsi="Times New Roman"/>
        </w:rPr>
        <w:tab/>
      </w:r>
      <w:r w:rsidR="00DD6012">
        <w:rPr>
          <w:rFonts w:ascii="Times New Roman" w:hAnsi="Times New Roman"/>
          <w:b/>
          <w:bCs/>
        </w:rPr>
        <w:t>Action - KP</w:t>
      </w:r>
    </w:p>
    <w:p w14:paraId="0ECCF041" w14:textId="77777777" w:rsidR="00B726C9" w:rsidRDefault="00B726C9" w:rsidP="00B726C9">
      <w:pPr>
        <w:spacing w:after="0" w:line="240" w:lineRule="auto"/>
        <w:rPr>
          <w:rFonts w:ascii="Times New Roman" w:hAnsi="Times New Roman"/>
        </w:rPr>
      </w:pPr>
    </w:p>
    <w:p w14:paraId="3E355054" w14:textId="2B3DA772" w:rsidR="000F30ED" w:rsidRPr="00B726C9" w:rsidRDefault="00E9712B" w:rsidP="00B726C9">
      <w:pPr>
        <w:pStyle w:val="ListParagraph"/>
        <w:numPr>
          <w:ilvl w:val="0"/>
          <w:numId w:val="5"/>
        </w:numPr>
        <w:spacing w:after="0" w:line="240" w:lineRule="auto"/>
        <w:rPr>
          <w:rFonts w:ascii="Times New Roman" w:hAnsi="Times New Roman"/>
        </w:rPr>
      </w:pPr>
      <w:r w:rsidRPr="004D2D00">
        <w:rPr>
          <w:rFonts w:ascii="Times New Roman" w:hAnsi="Times New Roman"/>
        </w:rPr>
        <w:t>ECF</w:t>
      </w:r>
      <w:r>
        <w:rPr>
          <w:rFonts w:ascii="Times New Roman" w:hAnsi="Times New Roman"/>
        </w:rPr>
        <w:t xml:space="preserve">/YCA </w:t>
      </w:r>
      <w:r w:rsidRPr="004D2D00">
        <w:rPr>
          <w:rFonts w:ascii="Times New Roman" w:hAnsi="Times New Roman"/>
        </w:rPr>
        <w:t xml:space="preserve">Matters </w:t>
      </w:r>
      <w:r w:rsidR="00DD6012">
        <w:rPr>
          <w:rFonts w:ascii="Times New Roman" w:hAnsi="Times New Roman"/>
        </w:rPr>
        <w:t>- none</w:t>
      </w:r>
    </w:p>
    <w:p w14:paraId="3A3BF253" w14:textId="24560674" w:rsidR="00E9712B" w:rsidRPr="00E9712B" w:rsidRDefault="00E9712B" w:rsidP="00E9712B">
      <w:pPr>
        <w:spacing w:after="0" w:line="240" w:lineRule="auto"/>
        <w:ind w:left="720"/>
        <w:rPr>
          <w:rFonts w:ascii="Times New Roman" w:hAnsi="Times New Roman"/>
        </w:rPr>
      </w:pPr>
    </w:p>
    <w:p w14:paraId="5F00F13F" w14:textId="26D6100D" w:rsidR="000F30ED" w:rsidRDefault="000F30ED" w:rsidP="000F30ED">
      <w:pPr>
        <w:numPr>
          <w:ilvl w:val="0"/>
          <w:numId w:val="5"/>
        </w:numPr>
        <w:spacing w:after="0"/>
        <w:rPr>
          <w:rFonts w:ascii="Times New Roman" w:hAnsi="Times New Roman"/>
        </w:rPr>
      </w:pPr>
      <w:r w:rsidRPr="004D2D00">
        <w:rPr>
          <w:rFonts w:ascii="Times New Roman" w:hAnsi="Times New Roman"/>
        </w:rPr>
        <w:t>Any other notified business</w:t>
      </w:r>
    </w:p>
    <w:p w14:paraId="7523D84D" w14:textId="31C87F6B" w:rsidR="00DD6012" w:rsidRPr="00DD6012" w:rsidRDefault="00DD6012" w:rsidP="00DD6012">
      <w:pPr>
        <w:pStyle w:val="ListParagraph"/>
        <w:numPr>
          <w:ilvl w:val="0"/>
          <w:numId w:val="11"/>
        </w:numPr>
        <w:spacing w:after="0"/>
        <w:rPr>
          <w:rFonts w:ascii="Times New Roman" w:hAnsi="Times New Roman"/>
        </w:rPr>
      </w:pPr>
      <w:r>
        <w:rPr>
          <w:rFonts w:ascii="Times New Roman" w:hAnsi="Times New Roman"/>
        </w:rPr>
        <w:t>It was noted that the Association is responsible for maintaining the blue plaque commemorating Amos Burn, and so it needs to be added to the assets register.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b/>
          <w:bCs/>
        </w:rPr>
        <w:t xml:space="preserve">Action – </w:t>
      </w:r>
    </w:p>
    <w:p w14:paraId="372DF703" w14:textId="32512156" w:rsidR="00B51986" w:rsidRPr="00B51986" w:rsidRDefault="00DD6012" w:rsidP="00B51986">
      <w:pPr>
        <w:pStyle w:val="ListParagraph"/>
        <w:numPr>
          <w:ilvl w:val="0"/>
          <w:numId w:val="11"/>
        </w:numPr>
        <w:spacing w:after="0"/>
        <w:rPr>
          <w:rFonts w:ascii="Times New Roman" w:hAnsi="Times New Roman"/>
        </w:rPr>
      </w:pPr>
      <w:r>
        <w:rPr>
          <w:rFonts w:ascii="Times New Roman" w:hAnsi="Times New Roman"/>
        </w:rPr>
        <w:t>The proposal to buy 500 small magnetic chess sets, made by RA, was considered.  The uses for the sets – as prizes in (mainly) junior competitions, as part of the goody-bag given to those attending the summer school</w:t>
      </w:r>
      <w:r w:rsidR="00B51986">
        <w:rPr>
          <w:rFonts w:ascii="Times New Roman" w:hAnsi="Times New Roman"/>
        </w:rPr>
        <w:t xml:space="preserve">, and so forth, were discussed briefly, and the need to ensure the quality of the product indicates the need to see a sample for inspection.  </w:t>
      </w:r>
      <w:r w:rsidR="00B51986" w:rsidRPr="00B51986">
        <w:rPr>
          <w:rFonts w:ascii="Times New Roman" w:hAnsi="Times New Roman"/>
        </w:rPr>
        <w:t>Discussion</w:t>
      </w:r>
      <w:r w:rsidR="00B51986">
        <w:rPr>
          <w:rFonts w:ascii="Times New Roman" w:hAnsi="Times New Roman"/>
        </w:rPr>
        <w:t xml:space="preserve"> with RA after the meeting generated the need to ensure trustee approval for a programme of expenditure, starting with the costs of securing the sample.  This approval, or otherwise, is to be sought vie email communications.</w:t>
      </w:r>
      <w:r w:rsidR="00B51986">
        <w:rPr>
          <w:rFonts w:ascii="Times New Roman" w:hAnsi="Times New Roman"/>
        </w:rPr>
        <w:tab/>
      </w:r>
      <w:r w:rsidR="00B51986">
        <w:rPr>
          <w:rFonts w:ascii="Times New Roman" w:hAnsi="Times New Roman"/>
        </w:rPr>
        <w:tab/>
      </w:r>
      <w:r w:rsidR="00B51986">
        <w:rPr>
          <w:rFonts w:ascii="Times New Roman" w:hAnsi="Times New Roman"/>
          <w:b/>
          <w:bCs/>
        </w:rPr>
        <w:t>Action – KP</w:t>
      </w:r>
    </w:p>
    <w:p w14:paraId="158FEB96" w14:textId="2E50EE42" w:rsidR="00B51986" w:rsidRPr="00B51986" w:rsidRDefault="00B51986" w:rsidP="00B51986">
      <w:pPr>
        <w:pStyle w:val="ListParagraph"/>
        <w:numPr>
          <w:ilvl w:val="0"/>
          <w:numId w:val="11"/>
        </w:numPr>
        <w:spacing w:after="0"/>
        <w:rPr>
          <w:rFonts w:ascii="Times New Roman" w:hAnsi="Times New Roman"/>
        </w:rPr>
      </w:pPr>
      <w:r>
        <w:rPr>
          <w:rFonts w:ascii="Times New Roman" w:hAnsi="Times New Roman"/>
        </w:rPr>
        <w:t>The planned date for the AGM was changed from June 23</w:t>
      </w:r>
      <w:r w:rsidRPr="00B51986">
        <w:rPr>
          <w:rFonts w:ascii="Times New Roman" w:hAnsi="Times New Roman"/>
          <w:vertAlign w:val="superscript"/>
        </w:rPr>
        <w:t>rd</w:t>
      </w:r>
      <w:r>
        <w:rPr>
          <w:rFonts w:ascii="Times New Roman" w:hAnsi="Times New Roman"/>
        </w:rPr>
        <w:t xml:space="preserve"> to June 25</w:t>
      </w:r>
      <w:r w:rsidRPr="00B51986">
        <w:rPr>
          <w:rFonts w:ascii="Times New Roman" w:hAnsi="Times New Roman"/>
          <w:vertAlign w:val="superscript"/>
        </w:rPr>
        <w:t>th</w:t>
      </w:r>
      <w:r>
        <w:rPr>
          <w:rFonts w:ascii="Times New Roman" w:hAnsi="Times New Roman"/>
        </w:rPr>
        <w:t>.</w:t>
      </w:r>
    </w:p>
    <w:p w14:paraId="1703D0A3" w14:textId="77777777" w:rsidR="005862CB" w:rsidRPr="005862CB" w:rsidRDefault="005862CB" w:rsidP="005862CB">
      <w:pPr>
        <w:spacing w:after="0"/>
        <w:ind w:left="360"/>
        <w:rPr>
          <w:rFonts w:ascii="Times New Roman" w:hAnsi="Times New Roman"/>
        </w:rPr>
      </w:pPr>
    </w:p>
    <w:p w14:paraId="4233D6AD" w14:textId="506D9A57" w:rsidR="000F30ED" w:rsidRDefault="000F30ED" w:rsidP="000F30ED">
      <w:pPr>
        <w:numPr>
          <w:ilvl w:val="0"/>
          <w:numId w:val="5"/>
        </w:numPr>
        <w:spacing w:after="0" w:line="240" w:lineRule="auto"/>
        <w:rPr>
          <w:rFonts w:ascii="Times New Roman" w:hAnsi="Times New Roman"/>
        </w:rPr>
      </w:pPr>
      <w:r w:rsidRPr="00FD6C50">
        <w:rPr>
          <w:rFonts w:ascii="Times New Roman" w:hAnsi="Times New Roman"/>
        </w:rPr>
        <w:lastRenderedPageBreak/>
        <w:t>Date of next meeting</w:t>
      </w:r>
      <w:r w:rsidR="001C397F">
        <w:rPr>
          <w:rFonts w:ascii="Times New Roman" w:hAnsi="Times New Roman"/>
        </w:rPr>
        <w:t xml:space="preserve"> </w:t>
      </w:r>
      <w:r w:rsidR="006B55E7">
        <w:rPr>
          <w:rFonts w:ascii="Times New Roman" w:hAnsi="Times New Roman"/>
        </w:rPr>
        <w:t xml:space="preserve">– </w:t>
      </w:r>
      <w:r w:rsidR="00624E15">
        <w:rPr>
          <w:rFonts w:ascii="Times New Roman" w:hAnsi="Times New Roman"/>
        </w:rPr>
        <w:t>Ma</w:t>
      </w:r>
      <w:r w:rsidR="009B4FFE">
        <w:rPr>
          <w:rFonts w:ascii="Times New Roman" w:hAnsi="Times New Roman"/>
        </w:rPr>
        <w:t>y</w:t>
      </w:r>
      <w:r w:rsidR="006B55E7">
        <w:rPr>
          <w:rFonts w:ascii="Times New Roman" w:hAnsi="Times New Roman"/>
        </w:rPr>
        <w:t xml:space="preserve"> 1</w:t>
      </w:r>
      <w:r w:rsidR="009B4FFE">
        <w:rPr>
          <w:rFonts w:ascii="Times New Roman" w:hAnsi="Times New Roman"/>
        </w:rPr>
        <w:t>4</w:t>
      </w:r>
      <w:r w:rsidR="006B55E7" w:rsidRPr="006B55E7">
        <w:rPr>
          <w:rFonts w:ascii="Times New Roman" w:hAnsi="Times New Roman"/>
          <w:vertAlign w:val="superscript"/>
        </w:rPr>
        <w:t>th</w:t>
      </w:r>
      <w:r w:rsidR="006B55E7">
        <w:rPr>
          <w:rFonts w:ascii="Times New Roman" w:hAnsi="Times New Roman"/>
        </w:rPr>
        <w:t>, 2026</w:t>
      </w:r>
    </w:p>
    <w:p w14:paraId="70CE5FB2" w14:textId="3ECC1F4A" w:rsidR="002F0E5E" w:rsidRDefault="002F0E5E" w:rsidP="00F57026">
      <w:pPr>
        <w:spacing w:after="0"/>
        <w:rPr>
          <w:rFonts w:ascii="Times New Roman" w:hAnsi="Times New Roman"/>
          <w:b/>
          <w:sz w:val="28"/>
        </w:rPr>
      </w:pPr>
    </w:p>
    <w:p w14:paraId="0A07974A" w14:textId="31BC68C7" w:rsidR="00195D45" w:rsidRDefault="00195D45" w:rsidP="00195D45">
      <w:pPr>
        <w:shd w:val="clear" w:color="auto" w:fill="FFFFFF"/>
        <w:spacing w:after="0" w:line="240" w:lineRule="auto"/>
        <w:rPr>
          <w:rFonts w:ascii="Times New Roman" w:eastAsia="Times New Roman" w:hAnsi="Times New Roman"/>
          <w:color w:val="1D2228"/>
          <w:lang w:eastAsia="en-GB"/>
        </w:rPr>
      </w:pPr>
      <w:r w:rsidRPr="00195D45">
        <w:rPr>
          <w:rFonts w:ascii="Times New Roman" w:eastAsia="Times New Roman" w:hAnsi="Times New Roman"/>
          <w:color w:val="1D2228"/>
          <w:lang w:eastAsia="en-GB"/>
        </w:rPr>
        <w:t>Planned meetings for 202</w:t>
      </w:r>
      <w:r w:rsidR="00624E15">
        <w:rPr>
          <w:rFonts w:ascii="Times New Roman" w:eastAsia="Times New Roman" w:hAnsi="Times New Roman"/>
          <w:color w:val="1D2228"/>
          <w:lang w:eastAsia="en-GB"/>
        </w:rPr>
        <w:t>6</w:t>
      </w:r>
      <w:r>
        <w:rPr>
          <w:rFonts w:ascii="Times New Roman" w:eastAsia="Times New Roman" w:hAnsi="Times New Roman"/>
          <w:color w:val="1D2228"/>
          <w:lang w:eastAsia="en-GB"/>
        </w:rPr>
        <w:t>:</w:t>
      </w:r>
    </w:p>
    <w:p w14:paraId="70AFACA6" w14:textId="77777777" w:rsidR="006B55E7" w:rsidRPr="00195D45" w:rsidRDefault="006B55E7" w:rsidP="00195D45">
      <w:pPr>
        <w:shd w:val="clear" w:color="auto" w:fill="FFFFFF"/>
        <w:spacing w:after="0" w:line="240" w:lineRule="auto"/>
        <w:rPr>
          <w:rFonts w:ascii="Times New Roman" w:eastAsia="Times New Roman" w:hAnsi="Times New Roman"/>
          <w:color w:val="1D2228"/>
          <w:sz w:val="20"/>
          <w:szCs w:val="20"/>
          <w:lang w:eastAsia="en-GB"/>
        </w:rPr>
      </w:pPr>
    </w:p>
    <w:p w14:paraId="5EDCB129" w14:textId="5F8ABEA4" w:rsidR="00195D45" w:rsidRPr="00195D45" w:rsidRDefault="00195D45" w:rsidP="00195D45">
      <w:pPr>
        <w:shd w:val="clear" w:color="auto" w:fill="FFFFFF"/>
        <w:spacing w:after="0" w:line="240" w:lineRule="auto"/>
        <w:rPr>
          <w:rFonts w:ascii="Times New Roman" w:eastAsia="Times New Roman" w:hAnsi="Times New Roman"/>
          <w:color w:val="1D2228"/>
          <w:sz w:val="20"/>
          <w:szCs w:val="20"/>
          <w:lang w:eastAsia="en-GB"/>
        </w:rPr>
      </w:pPr>
      <w:r w:rsidRPr="00195D45">
        <w:rPr>
          <w:rFonts w:ascii="Times New Roman" w:eastAsia="Times New Roman" w:hAnsi="Times New Roman"/>
          <w:color w:val="1D2228"/>
          <w:lang w:eastAsia="en-GB"/>
        </w:rPr>
        <w:t>AGM June 2</w:t>
      </w:r>
      <w:r w:rsidR="00B51986">
        <w:rPr>
          <w:rFonts w:ascii="Times New Roman" w:eastAsia="Times New Roman" w:hAnsi="Times New Roman"/>
          <w:color w:val="1D2228"/>
          <w:lang w:eastAsia="en-GB"/>
        </w:rPr>
        <w:t>5</w:t>
      </w:r>
      <w:r w:rsidR="00B51986" w:rsidRPr="00B51986">
        <w:rPr>
          <w:rFonts w:ascii="Times New Roman" w:eastAsia="Times New Roman" w:hAnsi="Times New Roman"/>
          <w:color w:val="1D2228"/>
          <w:vertAlign w:val="superscript"/>
          <w:lang w:eastAsia="en-GB"/>
        </w:rPr>
        <w:t>th</w:t>
      </w:r>
      <w:r w:rsidR="00B51986">
        <w:rPr>
          <w:rFonts w:ascii="Times New Roman" w:eastAsia="Times New Roman" w:hAnsi="Times New Roman"/>
          <w:color w:val="1D2228"/>
          <w:lang w:eastAsia="en-GB"/>
        </w:rPr>
        <w:t xml:space="preserve"> </w:t>
      </w:r>
    </w:p>
    <w:p w14:paraId="703E69FB" w14:textId="49258223" w:rsidR="00697C23" w:rsidRDefault="00697C23" w:rsidP="00697C23">
      <w:pPr>
        <w:pStyle w:val="yiv0200373406msonormal"/>
        <w:shd w:val="clear" w:color="auto" w:fill="FFFFFF"/>
        <w:spacing w:before="0" w:beforeAutospacing="0" w:after="0" w:afterAutospacing="0"/>
        <w:rPr>
          <w:rFonts w:ascii="Calibri" w:hAnsi="Calibri" w:cs="Calibri"/>
          <w:color w:val="1D2228"/>
          <w:sz w:val="22"/>
          <w:szCs w:val="22"/>
        </w:rPr>
      </w:pPr>
    </w:p>
    <w:p w14:paraId="37C689E8" w14:textId="77777777" w:rsidR="00697C23" w:rsidRPr="00EC5C68" w:rsidRDefault="00697C23" w:rsidP="001B4CEB">
      <w:pPr>
        <w:rPr>
          <w:rFonts w:ascii="Times New Roman" w:hAnsi="Times New Roman"/>
          <w:b/>
          <w:sz w:val="28"/>
        </w:rPr>
      </w:pPr>
    </w:p>
    <w:sectPr w:rsidR="00697C23" w:rsidRPr="00EC5C6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F5938" w14:textId="77777777" w:rsidR="00185B3F" w:rsidRDefault="00185B3F" w:rsidP="00E64EC9">
      <w:pPr>
        <w:spacing w:after="0" w:line="240" w:lineRule="auto"/>
      </w:pPr>
      <w:r>
        <w:separator/>
      </w:r>
    </w:p>
  </w:endnote>
  <w:endnote w:type="continuationSeparator" w:id="0">
    <w:p w14:paraId="18B27F05" w14:textId="77777777" w:rsidR="00185B3F" w:rsidRDefault="00185B3F" w:rsidP="00E64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D427" w14:textId="58F5E8AA" w:rsidR="00E64EC9" w:rsidRPr="004D2D00" w:rsidRDefault="001B4CEB" w:rsidP="00E64EC9">
    <w:pPr>
      <w:spacing w:after="0" w:line="240" w:lineRule="auto"/>
      <w:rPr>
        <w:rFonts w:ascii="Times New Roman" w:hAnsi="Times New Roman"/>
      </w:rPr>
    </w:pPr>
    <w:r>
      <w:rPr>
        <w:rFonts w:ascii="Times New Roman" w:hAnsi="Times New Roman"/>
      </w:rPr>
      <w:t>KP</w:t>
    </w:r>
  </w:p>
  <w:p w14:paraId="51450B46" w14:textId="3C7D9261" w:rsidR="00E64EC9" w:rsidRDefault="00E64EC9">
    <w:pPr>
      <w:pStyle w:val="Footer"/>
    </w:pPr>
  </w:p>
  <w:p w14:paraId="5BF0634F" w14:textId="77777777" w:rsidR="00E64EC9" w:rsidRDefault="00E64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148F" w14:textId="77777777" w:rsidR="00185B3F" w:rsidRDefault="00185B3F" w:rsidP="00E64EC9">
      <w:pPr>
        <w:spacing w:after="0" w:line="240" w:lineRule="auto"/>
      </w:pPr>
      <w:r>
        <w:separator/>
      </w:r>
    </w:p>
  </w:footnote>
  <w:footnote w:type="continuationSeparator" w:id="0">
    <w:p w14:paraId="09DD1FF2" w14:textId="77777777" w:rsidR="00185B3F" w:rsidRDefault="00185B3F" w:rsidP="00E64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40073"/>
    <w:multiLevelType w:val="hybridMultilevel"/>
    <w:tmpl w:val="A678C40E"/>
    <w:lvl w:ilvl="0" w:tplc="9BDE2F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6D11C44"/>
    <w:multiLevelType w:val="multilevel"/>
    <w:tmpl w:val="5C048160"/>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48F10CE3"/>
    <w:multiLevelType w:val="hybridMultilevel"/>
    <w:tmpl w:val="4580C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0D7DB3"/>
    <w:multiLevelType w:val="hybridMultilevel"/>
    <w:tmpl w:val="E4B81BCE"/>
    <w:lvl w:ilvl="0" w:tplc="F3B29AF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63271C8"/>
    <w:multiLevelType w:val="hybridMultilevel"/>
    <w:tmpl w:val="550E5306"/>
    <w:lvl w:ilvl="0" w:tplc="39BA14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5D7D46"/>
    <w:multiLevelType w:val="hybridMultilevel"/>
    <w:tmpl w:val="695A0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029C3"/>
    <w:multiLevelType w:val="hybridMultilevel"/>
    <w:tmpl w:val="9DF2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0C2EB3"/>
    <w:multiLevelType w:val="hybridMultilevel"/>
    <w:tmpl w:val="A95CD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AB5FB0"/>
    <w:multiLevelType w:val="hybridMultilevel"/>
    <w:tmpl w:val="6748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8269EF"/>
    <w:multiLevelType w:val="hybridMultilevel"/>
    <w:tmpl w:val="6604FC7E"/>
    <w:lvl w:ilvl="0" w:tplc="8E8654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8006427"/>
    <w:multiLevelType w:val="hybridMultilevel"/>
    <w:tmpl w:val="DE68E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2460147">
    <w:abstractNumId w:val="5"/>
  </w:num>
  <w:num w:numId="2" w16cid:durableId="226648619">
    <w:abstractNumId w:val="10"/>
  </w:num>
  <w:num w:numId="3" w16cid:durableId="1706178207">
    <w:abstractNumId w:val="7"/>
  </w:num>
  <w:num w:numId="4" w16cid:durableId="854730892">
    <w:abstractNumId w:val="8"/>
  </w:num>
  <w:num w:numId="5" w16cid:durableId="866799817">
    <w:abstractNumId w:val="1"/>
  </w:num>
  <w:num w:numId="6" w16cid:durableId="674645692">
    <w:abstractNumId w:val="6"/>
  </w:num>
  <w:num w:numId="7" w16cid:durableId="1973974205">
    <w:abstractNumId w:val="2"/>
  </w:num>
  <w:num w:numId="8" w16cid:durableId="646320030">
    <w:abstractNumId w:val="0"/>
  </w:num>
  <w:num w:numId="9" w16cid:durableId="1349484416">
    <w:abstractNumId w:val="4"/>
  </w:num>
  <w:num w:numId="10" w16cid:durableId="618533955">
    <w:abstractNumId w:val="3"/>
  </w:num>
  <w:num w:numId="11" w16cid:durableId="1695811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E5E"/>
    <w:rsid w:val="00006D1F"/>
    <w:rsid w:val="00006E02"/>
    <w:rsid w:val="000125E3"/>
    <w:rsid w:val="00014FA2"/>
    <w:rsid w:val="00015426"/>
    <w:rsid w:val="000172B0"/>
    <w:rsid w:val="0001748B"/>
    <w:rsid w:val="00017AC7"/>
    <w:rsid w:val="00020475"/>
    <w:rsid w:val="00022010"/>
    <w:rsid w:val="00026DF8"/>
    <w:rsid w:val="00030955"/>
    <w:rsid w:val="00031B2B"/>
    <w:rsid w:val="00032BBE"/>
    <w:rsid w:val="00032D6B"/>
    <w:rsid w:val="00033057"/>
    <w:rsid w:val="00033298"/>
    <w:rsid w:val="000353C5"/>
    <w:rsid w:val="00036AC3"/>
    <w:rsid w:val="00036CE9"/>
    <w:rsid w:val="00037B4C"/>
    <w:rsid w:val="00040B53"/>
    <w:rsid w:val="00041010"/>
    <w:rsid w:val="00043452"/>
    <w:rsid w:val="00044FC0"/>
    <w:rsid w:val="000470EF"/>
    <w:rsid w:val="00062B00"/>
    <w:rsid w:val="00062BC5"/>
    <w:rsid w:val="00067ED5"/>
    <w:rsid w:val="00071826"/>
    <w:rsid w:val="00072391"/>
    <w:rsid w:val="00072E00"/>
    <w:rsid w:val="0007611C"/>
    <w:rsid w:val="000764EC"/>
    <w:rsid w:val="00080AC1"/>
    <w:rsid w:val="00084E16"/>
    <w:rsid w:val="000929BC"/>
    <w:rsid w:val="00092B80"/>
    <w:rsid w:val="0009344D"/>
    <w:rsid w:val="00093757"/>
    <w:rsid w:val="000950BB"/>
    <w:rsid w:val="00096E71"/>
    <w:rsid w:val="000A4C5E"/>
    <w:rsid w:val="000A77F8"/>
    <w:rsid w:val="000C0D69"/>
    <w:rsid w:val="000C6CAF"/>
    <w:rsid w:val="000D10F6"/>
    <w:rsid w:val="000D11E8"/>
    <w:rsid w:val="000D12CC"/>
    <w:rsid w:val="000D2251"/>
    <w:rsid w:val="000E1AE2"/>
    <w:rsid w:val="000E285F"/>
    <w:rsid w:val="000E387D"/>
    <w:rsid w:val="000E5864"/>
    <w:rsid w:val="000F04A5"/>
    <w:rsid w:val="000F2B00"/>
    <w:rsid w:val="000F30ED"/>
    <w:rsid w:val="000F4ED2"/>
    <w:rsid w:val="0010234D"/>
    <w:rsid w:val="00103162"/>
    <w:rsid w:val="00111805"/>
    <w:rsid w:val="00112F19"/>
    <w:rsid w:val="00114D94"/>
    <w:rsid w:val="00117099"/>
    <w:rsid w:val="00121541"/>
    <w:rsid w:val="00122218"/>
    <w:rsid w:val="001224DC"/>
    <w:rsid w:val="00123BB6"/>
    <w:rsid w:val="00131FAB"/>
    <w:rsid w:val="00133451"/>
    <w:rsid w:val="00134695"/>
    <w:rsid w:val="0014265B"/>
    <w:rsid w:val="00143C23"/>
    <w:rsid w:val="001453C2"/>
    <w:rsid w:val="00150196"/>
    <w:rsid w:val="00150F6E"/>
    <w:rsid w:val="0015199E"/>
    <w:rsid w:val="0015569E"/>
    <w:rsid w:val="001574AD"/>
    <w:rsid w:val="001613F0"/>
    <w:rsid w:val="00164CE7"/>
    <w:rsid w:val="00166ED2"/>
    <w:rsid w:val="00167A03"/>
    <w:rsid w:val="00170480"/>
    <w:rsid w:val="00174D78"/>
    <w:rsid w:val="00183EB6"/>
    <w:rsid w:val="00185B3F"/>
    <w:rsid w:val="00185DDC"/>
    <w:rsid w:val="0018792F"/>
    <w:rsid w:val="00191B53"/>
    <w:rsid w:val="00195D45"/>
    <w:rsid w:val="00196EF4"/>
    <w:rsid w:val="001A6292"/>
    <w:rsid w:val="001A63DE"/>
    <w:rsid w:val="001B4CEB"/>
    <w:rsid w:val="001C0ECC"/>
    <w:rsid w:val="001C112B"/>
    <w:rsid w:val="001C1C63"/>
    <w:rsid w:val="001C29B7"/>
    <w:rsid w:val="001C397F"/>
    <w:rsid w:val="001C527D"/>
    <w:rsid w:val="001C77AC"/>
    <w:rsid w:val="001D7D6F"/>
    <w:rsid w:val="001E2534"/>
    <w:rsid w:val="001E2750"/>
    <w:rsid w:val="001E2EC0"/>
    <w:rsid w:val="001E695B"/>
    <w:rsid w:val="00200A58"/>
    <w:rsid w:val="00205815"/>
    <w:rsid w:val="002059DF"/>
    <w:rsid w:val="0021159E"/>
    <w:rsid w:val="00215F0C"/>
    <w:rsid w:val="0022133A"/>
    <w:rsid w:val="00223500"/>
    <w:rsid w:val="00230DA9"/>
    <w:rsid w:val="00234010"/>
    <w:rsid w:val="0023480C"/>
    <w:rsid w:val="00236D28"/>
    <w:rsid w:val="00241F35"/>
    <w:rsid w:val="002429E9"/>
    <w:rsid w:val="00243904"/>
    <w:rsid w:val="00253793"/>
    <w:rsid w:val="002543C3"/>
    <w:rsid w:val="002553F2"/>
    <w:rsid w:val="00256891"/>
    <w:rsid w:val="00282A5F"/>
    <w:rsid w:val="00290A97"/>
    <w:rsid w:val="00294E92"/>
    <w:rsid w:val="00295569"/>
    <w:rsid w:val="00297004"/>
    <w:rsid w:val="00297438"/>
    <w:rsid w:val="002A2B74"/>
    <w:rsid w:val="002A33EA"/>
    <w:rsid w:val="002A65C4"/>
    <w:rsid w:val="002A712A"/>
    <w:rsid w:val="002A7495"/>
    <w:rsid w:val="002A7AA1"/>
    <w:rsid w:val="002B0C27"/>
    <w:rsid w:val="002B5CB2"/>
    <w:rsid w:val="002B762C"/>
    <w:rsid w:val="002C354C"/>
    <w:rsid w:val="002C5AA8"/>
    <w:rsid w:val="002C78B3"/>
    <w:rsid w:val="002D691B"/>
    <w:rsid w:val="002E01C3"/>
    <w:rsid w:val="002E1B22"/>
    <w:rsid w:val="002E28F1"/>
    <w:rsid w:val="002E2A4D"/>
    <w:rsid w:val="002E5663"/>
    <w:rsid w:val="002E5D7F"/>
    <w:rsid w:val="002F0E5E"/>
    <w:rsid w:val="002F6231"/>
    <w:rsid w:val="002F78EF"/>
    <w:rsid w:val="003013E5"/>
    <w:rsid w:val="003043B0"/>
    <w:rsid w:val="00305291"/>
    <w:rsid w:val="00310E8C"/>
    <w:rsid w:val="00312A56"/>
    <w:rsid w:val="00316D1C"/>
    <w:rsid w:val="00321EE6"/>
    <w:rsid w:val="0032524F"/>
    <w:rsid w:val="00327EBF"/>
    <w:rsid w:val="003472DB"/>
    <w:rsid w:val="0034767C"/>
    <w:rsid w:val="00350C0F"/>
    <w:rsid w:val="003534DE"/>
    <w:rsid w:val="00360E9E"/>
    <w:rsid w:val="0036185F"/>
    <w:rsid w:val="003655C0"/>
    <w:rsid w:val="00366F91"/>
    <w:rsid w:val="00372497"/>
    <w:rsid w:val="003759F0"/>
    <w:rsid w:val="00376421"/>
    <w:rsid w:val="00376688"/>
    <w:rsid w:val="00380F8D"/>
    <w:rsid w:val="00381592"/>
    <w:rsid w:val="00382007"/>
    <w:rsid w:val="00384842"/>
    <w:rsid w:val="00384C15"/>
    <w:rsid w:val="00390285"/>
    <w:rsid w:val="003A4C90"/>
    <w:rsid w:val="003B15F1"/>
    <w:rsid w:val="003B1D18"/>
    <w:rsid w:val="003B1FA0"/>
    <w:rsid w:val="003B671A"/>
    <w:rsid w:val="003C249E"/>
    <w:rsid w:val="003C40B3"/>
    <w:rsid w:val="003D1446"/>
    <w:rsid w:val="003D4128"/>
    <w:rsid w:val="003D79ED"/>
    <w:rsid w:val="003E4CE4"/>
    <w:rsid w:val="003E6943"/>
    <w:rsid w:val="003E715F"/>
    <w:rsid w:val="003F08F8"/>
    <w:rsid w:val="003F1003"/>
    <w:rsid w:val="003F39B1"/>
    <w:rsid w:val="003F537C"/>
    <w:rsid w:val="003F5C02"/>
    <w:rsid w:val="00404122"/>
    <w:rsid w:val="00410C74"/>
    <w:rsid w:val="004113F2"/>
    <w:rsid w:val="00411838"/>
    <w:rsid w:val="00415A12"/>
    <w:rsid w:val="00417507"/>
    <w:rsid w:val="00420BC7"/>
    <w:rsid w:val="00422674"/>
    <w:rsid w:val="00433F19"/>
    <w:rsid w:val="004347E5"/>
    <w:rsid w:val="00435140"/>
    <w:rsid w:val="0044026C"/>
    <w:rsid w:val="00444F5B"/>
    <w:rsid w:val="004538C5"/>
    <w:rsid w:val="004541EE"/>
    <w:rsid w:val="00461A87"/>
    <w:rsid w:val="00461BEA"/>
    <w:rsid w:val="00462D56"/>
    <w:rsid w:val="0046771B"/>
    <w:rsid w:val="0047279D"/>
    <w:rsid w:val="0047767B"/>
    <w:rsid w:val="004848B8"/>
    <w:rsid w:val="00487418"/>
    <w:rsid w:val="004878FA"/>
    <w:rsid w:val="004A08B3"/>
    <w:rsid w:val="004A0C53"/>
    <w:rsid w:val="004A51E9"/>
    <w:rsid w:val="004A645A"/>
    <w:rsid w:val="004A6D98"/>
    <w:rsid w:val="004B701E"/>
    <w:rsid w:val="004D001C"/>
    <w:rsid w:val="004D7248"/>
    <w:rsid w:val="004E4A09"/>
    <w:rsid w:val="004E6E63"/>
    <w:rsid w:val="004E6E68"/>
    <w:rsid w:val="004E76E7"/>
    <w:rsid w:val="004F2457"/>
    <w:rsid w:val="004F6B2D"/>
    <w:rsid w:val="00501A4C"/>
    <w:rsid w:val="00505CFC"/>
    <w:rsid w:val="005076D7"/>
    <w:rsid w:val="00510F93"/>
    <w:rsid w:val="00515771"/>
    <w:rsid w:val="005159C5"/>
    <w:rsid w:val="00520826"/>
    <w:rsid w:val="005272FB"/>
    <w:rsid w:val="005278C9"/>
    <w:rsid w:val="00533A2E"/>
    <w:rsid w:val="00534C87"/>
    <w:rsid w:val="0053693B"/>
    <w:rsid w:val="00537C55"/>
    <w:rsid w:val="00541603"/>
    <w:rsid w:val="00544593"/>
    <w:rsid w:val="005607F9"/>
    <w:rsid w:val="00563258"/>
    <w:rsid w:val="00566D70"/>
    <w:rsid w:val="005703E8"/>
    <w:rsid w:val="00570CE2"/>
    <w:rsid w:val="00571FC2"/>
    <w:rsid w:val="00574DDB"/>
    <w:rsid w:val="005827F4"/>
    <w:rsid w:val="005837CB"/>
    <w:rsid w:val="00585252"/>
    <w:rsid w:val="00585F88"/>
    <w:rsid w:val="005862CB"/>
    <w:rsid w:val="005900DC"/>
    <w:rsid w:val="005942DF"/>
    <w:rsid w:val="005A4FCC"/>
    <w:rsid w:val="005A6017"/>
    <w:rsid w:val="005A7D56"/>
    <w:rsid w:val="005B07C0"/>
    <w:rsid w:val="005B0ECF"/>
    <w:rsid w:val="005B2490"/>
    <w:rsid w:val="005B57EE"/>
    <w:rsid w:val="005B6191"/>
    <w:rsid w:val="005C3B1B"/>
    <w:rsid w:val="005C7678"/>
    <w:rsid w:val="005D4882"/>
    <w:rsid w:val="005D5074"/>
    <w:rsid w:val="005E293B"/>
    <w:rsid w:val="005E423A"/>
    <w:rsid w:val="005E575E"/>
    <w:rsid w:val="005F1585"/>
    <w:rsid w:val="005F2D81"/>
    <w:rsid w:val="005F6018"/>
    <w:rsid w:val="00601777"/>
    <w:rsid w:val="00604FE0"/>
    <w:rsid w:val="00606DDD"/>
    <w:rsid w:val="0061160C"/>
    <w:rsid w:val="006163A6"/>
    <w:rsid w:val="00617BE2"/>
    <w:rsid w:val="00622B34"/>
    <w:rsid w:val="00624E15"/>
    <w:rsid w:val="006300CB"/>
    <w:rsid w:val="00641B43"/>
    <w:rsid w:val="00644B2F"/>
    <w:rsid w:val="00651BCE"/>
    <w:rsid w:val="00657218"/>
    <w:rsid w:val="00661BC4"/>
    <w:rsid w:val="006646BE"/>
    <w:rsid w:val="00665A91"/>
    <w:rsid w:val="00676BF8"/>
    <w:rsid w:val="00677F21"/>
    <w:rsid w:val="00682EA7"/>
    <w:rsid w:val="006830CB"/>
    <w:rsid w:val="0068404E"/>
    <w:rsid w:val="006904BA"/>
    <w:rsid w:val="00690D94"/>
    <w:rsid w:val="00691B77"/>
    <w:rsid w:val="00693170"/>
    <w:rsid w:val="00695AC5"/>
    <w:rsid w:val="00697C23"/>
    <w:rsid w:val="006A0312"/>
    <w:rsid w:val="006A46F8"/>
    <w:rsid w:val="006A4E2C"/>
    <w:rsid w:val="006A52D2"/>
    <w:rsid w:val="006A6861"/>
    <w:rsid w:val="006B2956"/>
    <w:rsid w:val="006B2C95"/>
    <w:rsid w:val="006B55E7"/>
    <w:rsid w:val="006B5DDD"/>
    <w:rsid w:val="006B6B91"/>
    <w:rsid w:val="006E2382"/>
    <w:rsid w:val="006E2530"/>
    <w:rsid w:val="006E5137"/>
    <w:rsid w:val="006F05ED"/>
    <w:rsid w:val="006F15FA"/>
    <w:rsid w:val="006F2FB3"/>
    <w:rsid w:val="006F6D69"/>
    <w:rsid w:val="006F73F2"/>
    <w:rsid w:val="00710C7F"/>
    <w:rsid w:val="00712EC7"/>
    <w:rsid w:val="00717EC6"/>
    <w:rsid w:val="00720B3E"/>
    <w:rsid w:val="007210DB"/>
    <w:rsid w:val="00727440"/>
    <w:rsid w:val="007309D4"/>
    <w:rsid w:val="00732AF2"/>
    <w:rsid w:val="00732C53"/>
    <w:rsid w:val="00733A36"/>
    <w:rsid w:val="00733D9E"/>
    <w:rsid w:val="00734E51"/>
    <w:rsid w:val="00740E1B"/>
    <w:rsid w:val="0074469D"/>
    <w:rsid w:val="00746B4D"/>
    <w:rsid w:val="00747672"/>
    <w:rsid w:val="007505AF"/>
    <w:rsid w:val="007519CB"/>
    <w:rsid w:val="00752CE0"/>
    <w:rsid w:val="00753CFB"/>
    <w:rsid w:val="007637F0"/>
    <w:rsid w:val="00767F34"/>
    <w:rsid w:val="00770843"/>
    <w:rsid w:val="007714AE"/>
    <w:rsid w:val="00776AC0"/>
    <w:rsid w:val="0077733B"/>
    <w:rsid w:val="007800AA"/>
    <w:rsid w:val="00785147"/>
    <w:rsid w:val="007954E8"/>
    <w:rsid w:val="007A2E3C"/>
    <w:rsid w:val="007A6CA9"/>
    <w:rsid w:val="007B1BE7"/>
    <w:rsid w:val="007B3F99"/>
    <w:rsid w:val="007B5BC1"/>
    <w:rsid w:val="007C3269"/>
    <w:rsid w:val="007C3E4E"/>
    <w:rsid w:val="007C426E"/>
    <w:rsid w:val="007D334C"/>
    <w:rsid w:val="007D33D4"/>
    <w:rsid w:val="007D63C1"/>
    <w:rsid w:val="007F208F"/>
    <w:rsid w:val="007F6251"/>
    <w:rsid w:val="00800DEB"/>
    <w:rsid w:val="00801973"/>
    <w:rsid w:val="00810F9C"/>
    <w:rsid w:val="00811D1F"/>
    <w:rsid w:val="00812F3C"/>
    <w:rsid w:val="0081547B"/>
    <w:rsid w:val="00827661"/>
    <w:rsid w:val="00833C0B"/>
    <w:rsid w:val="00833C7D"/>
    <w:rsid w:val="0083488C"/>
    <w:rsid w:val="00840752"/>
    <w:rsid w:val="008410C4"/>
    <w:rsid w:val="0084224D"/>
    <w:rsid w:val="00844576"/>
    <w:rsid w:val="00846AA8"/>
    <w:rsid w:val="00852170"/>
    <w:rsid w:val="00855EAD"/>
    <w:rsid w:val="0086772E"/>
    <w:rsid w:val="0087169A"/>
    <w:rsid w:val="00871E37"/>
    <w:rsid w:val="0087253B"/>
    <w:rsid w:val="00873A59"/>
    <w:rsid w:val="00893451"/>
    <w:rsid w:val="008A193A"/>
    <w:rsid w:val="008A6DBA"/>
    <w:rsid w:val="008A78E6"/>
    <w:rsid w:val="008B129C"/>
    <w:rsid w:val="008B6162"/>
    <w:rsid w:val="008B7F58"/>
    <w:rsid w:val="008D030C"/>
    <w:rsid w:val="008D1ECE"/>
    <w:rsid w:val="008D2FB5"/>
    <w:rsid w:val="008D5439"/>
    <w:rsid w:val="008D6E83"/>
    <w:rsid w:val="008E235C"/>
    <w:rsid w:val="008E31A8"/>
    <w:rsid w:val="008E396E"/>
    <w:rsid w:val="008E57CD"/>
    <w:rsid w:val="008E69AB"/>
    <w:rsid w:val="008E6F5B"/>
    <w:rsid w:val="008F69CB"/>
    <w:rsid w:val="009000A3"/>
    <w:rsid w:val="0090513A"/>
    <w:rsid w:val="009102BC"/>
    <w:rsid w:val="00913234"/>
    <w:rsid w:val="00913D2C"/>
    <w:rsid w:val="0091401E"/>
    <w:rsid w:val="00917637"/>
    <w:rsid w:val="00920B5F"/>
    <w:rsid w:val="00923869"/>
    <w:rsid w:val="009262AD"/>
    <w:rsid w:val="00926961"/>
    <w:rsid w:val="0094030F"/>
    <w:rsid w:val="009431E3"/>
    <w:rsid w:val="00943DE1"/>
    <w:rsid w:val="0094455F"/>
    <w:rsid w:val="00951575"/>
    <w:rsid w:val="00951C8E"/>
    <w:rsid w:val="009529E1"/>
    <w:rsid w:val="009564D8"/>
    <w:rsid w:val="00966228"/>
    <w:rsid w:val="009746A5"/>
    <w:rsid w:val="009812B5"/>
    <w:rsid w:val="00986A79"/>
    <w:rsid w:val="009911B9"/>
    <w:rsid w:val="009A669F"/>
    <w:rsid w:val="009B4FFE"/>
    <w:rsid w:val="009B6240"/>
    <w:rsid w:val="009C06BA"/>
    <w:rsid w:val="009C2986"/>
    <w:rsid w:val="009C73C2"/>
    <w:rsid w:val="009E2984"/>
    <w:rsid w:val="009E3DE5"/>
    <w:rsid w:val="009E4133"/>
    <w:rsid w:val="009E4256"/>
    <w:rsid w:val="009E4990"/>
    <w:rsid w:val="009E55A4"/>
    <w:rsid w:val="009E76BA"/>
    <w:rsid w:val="009F0CC8"/>
    <w:rsid w:val="009F2026"/>
    <w:rsid w:val="009F4EF8"/>
    <w:rsid w:val="00A02505"/>
    <w:rsid w:val="00A1176A"/>
    <w:rsid w:val="00A11B6E"/>
    <w:rsid w:val="00A14379"/>
    <w:rsid w:val="00A14E06"/>
    <w:rsid w:val="00A176C4"/>
    <w:rsid w:val="00A36438"/>
    <w:rsid w:val="00A44A88"/>
    <w:rsid w:val="00A5382C"/>
    <w:rsid w:val="00A6119C"/>
    <w:rsid w:val="00A61C13"/>
    <w:rsid w:val="00A62A1F"/>
    <w:rsid w:val="00A707BF"/>
    <w:rsid w:val="00A722B2"/>
    <w:rsid w:val="00A812A0"/>
    <w:rsid w:val="00A82135"/>
    <w:rsid w:val="00A82EF5"/>
    <w:rsid w:val="00A84AF8"/>
    <w:rsid w:val="00A84C92"/>
    <w:rsid w:val="00A84E46"/>
    <w:rsid w:val="00A85578"/>
    <w:rsid w:val="00A9369A"/>
    <w:rsid w:val="00A975A7"/>
    <w:rsid w:val="00AA1034"/>
    <w:rsid w:val="00AB1D95"/>
    <w:rsid w:val="00AB569C"/>
    <w:rsid w:val="00AB6ED3"/>
    <w:rsid w:val="00AC0D00"/>
    <w:rsid w:val="00AC0D4F"/>
    <w:rsid w:val="00AC7C2B"/>
    <w:rsid w:val="00AD0CE5"/>
    <w:rsid w:val="00AD33BC"/>
    <w:rsid w:val="00AD3ED0"/>
    <w:rsid w:val="00AD4D3D"/>
    <w:rsid w:val="00AD641B"/>
    <w:rsid w:val="00AE5F51"/>
    <w:rsid w:val="00AE6020"/>
    <w:rsid w:val="00AF7318"/>
    <w:rsid w:val="00AF7463"/>
    <w:rsid w:val="00AF79D9"/>
    <w:rsid w:val="00B0455E"/>
    <w:rsid w:val="00B05A85"/>
    <w:rsid w:val="00B11C86"/>
    <w:rsid w:val="00B31036"/>
    <w:rsid w:val="00B3650A"/>
    <w:rsid w:val="00B37280"/>
    <w:rsid w:val="00B429FD"/>
    <w:rsid w:val="00B477DB"/>
    <w:rsid w:val="00B51986"/>
    <w:rsid w:val="00B711F0"/>
    <w:rsid w:val="00B722CA"/>
    <w:rsid w:val="00B7265B"/>
    <w:rsid w:val="00B726C9"/>
    <w:rsid w:val="00B82A41"/>
    <w:rsid w:val="00B928D8"/>
    <w:rsid w:val="00B943A1"/>
    <w:rsid w:val="00BA1655"/>
    <w:rsid w:val="00BA6504"/>
    <w:rsid w:val="00BA67A5"/>
    <w:rsid w:val="00BB45BB"/>
    <w:rsid w:val="00BC6077"/>
    <w:rsid w:val="00BC751E"/>
    <w:rsid w:val="00BD191B"/>
    <w:rsid w:val="00BD5235"/>
    <w:rsid w:val="00BD69DF"/>
    <w:rsid w:val="00BD70A3"/>
    <w:rsid w:val="00BE4294"/>
    <w:rsid w:val="00BE5B0E"/>
    <w:rsid w:val="00BF2901"/>
    <w:rsid w:val="00BF5B57"/>
    <w:rsid w:val="00C00A44"/>
    <w:rsid w:val="00C02F89"/>
    <w:rsid w:val="00C0551D"/>
    <w:rsid w:val="00C074E8"/>
    <w:rsid w:val="00C15D94"/>
    <w:rsid w:val="00C30BEB"/>
    <w:rsid w:val="00C311D1"/>
    <w:rsid w:val="00C3182D"/>
    <w:rsid w:val="00C32009"/>
    <w:rsid w:val="00C34D66"/>
    <w:rsid w:val="00C35855"/>
    <w:rsid w:val="00C37613"/>
    <w:rsid w:val="00C42A52"/>
    <w:rsid w:val="00C43F8C"/>
    <w:rsid w:val="00C44E0B"/>
    <w:rsid w:val="00C45CF7"/>
    <w:rsid w:val="00C46FB1"/>
    <w:rsid w:val="00C546E9"/>
    <w:rsid w:val="00C607D6"/>
    <w:rsid w:val="00C66299"/>
    <w:rsid w:val="00C71262"/>
    <w:rsid w:val="00C71766"/>
    <w:rsid w:val="00C72EB6"/>
    <w:rsid w:val="00C768A3"/>
    <w:rsid w:val="00C80AFA"/>
    <w:rsid w:val="00C86561"/>
    <w:rsid w:val="00C91CCC"/>
    <w:rsid w:val="00CA6B78"/>
    <w:rsid w:val="00CA7BD1"/>
    <w:rsid w:val="00CB3555"/>
    <w:rsid w:val="00CB3A39"/>
    <w:rsid w:val="00CB5705"/>
    <w:rsid w:val="00CB6AB0"/>
    <w:rsid w:val="00CC39F5"/>
    <w:rsid w:val="00CD2207"/>
    <w:rsid w:val="00CE0659"/>
    <w:rsid w:val="00CE08EB"/>
    <w:rsid w:val="00CE5665"/>
    <w:rsid w:val="00CE5ADC"/>
    <w:rsid w:val="00CE6D1D"/>
    <w:rsid w:val="00CF1502"/>
    <w:rsid w:val="00CF240C"/>
    <w:rsid w:val="00CF2B7A"/>
    <w:rsid w:val="00CF4116"/>
    <w:rsid w:val="00CF5A47"/>
    <w:rsid w:val="00CF718A"/>
    <w:rsid w:val="00CF77F3"/>
    <w:rsid w:val="00D03B19"/>
    <w:rsid w:val="00D055C4"/>
    <w:rsid w:val="00D123C5"/>
    <w:rsid w:val="00D12498"/>
    <w:rsid w:val="00D13F91"/>
    <w:rsid w:val="00D1425F"/>
    <w:rsid w:val="00D1439E"/>
    <w:rsid w:val="00D14EC1"/>
    <w:rsid w:val="00D17E2A"/>
    <w:rsid w:val="00D240D6"/>
    <w:rsid w:val="00D2563B"/>
    <w:rsid w:val="00D269FA"/>
    <w:rsid w:val="00D2789E"/>
    <w:rsid w:val="00D31092"/>
    <w:rsid w:val="00D31C9E"/>
    <w:rsid w:val="00D33270"/>
    <w:rsid w:val="00D36E6D"/>
    <w:rsid w:val="00D4171D"/>
    <w:rsid w:val="00D42313"/>
    <w:rsid w:val="00D43F27"/>
    <w:rsid w:val="00D45124"/>
    <w:rsid w:val="00D4575E"/>
    <w:rsid w:val="00D45C50"/>
    <w:rsid w:val="00D46C46"/>
    <w:rsid w:val="00D50647"/>
    <w:rsid w:val="00D543CE"/>
    <w:rsid w:val="00D55BBB"/>
    <w:rsid w:val="00D56C05"/>
    <w:rsid w:val="00D6026E"/>
    <w:rsid w:val="00D60337"/>
    <w:rsid w:val="00D736E8"/>
    <w:rsid w:val="00D756C7"/>
    <w:rsid w:val="00D857D3"/>
    <w:rsid w:val="00D87396"/>
    <w:rsid w:val="00D910FC"/>
    <w:rsid w:val="00DA4368"/>
    <w:rsid w:val="00DA6744"/>
    <w:rsid w:val="00DB495A"/>
    <w:rsid w:val="00DB704C"/>
    <w:rsid w:val="00DC06FE"/>
    <w:rsid w:val="00DC3840"/>
    <w:rsid w:val="00DC5FFB"/>
    <w:rsid w:val="00DC6D53"/>
    <w:rsid w:val="00DD46FA"/>
    <w:rsid w:val="00DD6012"/>
    <w:rsid w:val="00DE398F"/>
    <w:rsid w:val="00DF0A78"/>
    <w:rsid w:val="00DF6B94"/>
    <w:rsid w:val="00E06F23"/>
    <w:rsid w:val="00E1733B"/>
    <w:rsid w:val="00E17DF8"/>
    <w:rsid w:val="00E25BFD"/>
    <w:rsid w:val="00E27D3E"/>
    <w:rsid w:val="00E31150"/>
    <w:rsid w:val="00E31FF6"/>
    <w:rsid w:val="00E33338"/>
    <w:rsid w:val="00E37A1E"/>
    <w:rsid w:val="00E45DD1"/>
    <w:rsid w:val="00E52DA4"/>
    <w:rsid w:val="00E53AAB"/>
    <w:rsid w:val="00E54BE8"/>
    <w:rsid w:val="00E62F55"/>
    <w:rsid w:val="00E643A1"/>
    <w:rsid w:val="00E64EC9"/>
    <w:rsid w:val="00E738CE"/>
    <w:rsid w:val="00E73EDB"/>
    <w:rsid w:val="00E74D3F"/>
    <w:rsid w:val="00E801F7"/>
    <w:rsid w:val="00E84BCB"/>
    <w:rsid w:val="00E86AA0"/>
    <w:rsid w:val="00E9114F"/>
    <w:rsid w:val="00E95D10"/>
    <w:rsid w:val="00E9712B"/>
    <w:rsid w:val="00E97AFE"/>
    <w:rsid w:val="00E97C72"/>
    <w:rsid w:val="00EA0868"/>
    <w:rsid w:val="00EB5E3E"/>
    <w:rsid w:val="00EC2377"/>
    <w:rsid w:val="00EC2F75"/>
    <w:rsid w:val="00EC5C68"/>
    <w:rsid w:val="00EC6CFE"/>
    <w:rsid w:val="00EC71B2"/>
    <w:rsid w:val="00ED0920"/>
    <w:rsid w:val="00ED2296"/>
    <w:rsid w:val="00ED3A59"/>
    <w:rsid w:val="00ED4846"/>
    <w:rsid w:val="00ED4DD8"/>
    <w:rsid w:val="00EE642B"/>
    <w:rsid w:val="00EF11AF"/>
    <w:rsid w:val="00EF6B3D"/>
    <w:rsid w:val="00F009FF"/>
    <w:rsid w:val="00F05675"/>
    <w:rsid w:val="00F11521"/>
    <w:rsid w:val="00F16BBA"/>
    <w:rsid w:val="00F20BAA"/>
    <w:rsid w:val="00F33DD1"/>
    <w:rsid w:val="00F3635F"/>
    <w:rsid w:val="00F43BE7"/>
    <w:rsid w:val="00F55D8E"/>
    <w:rsid w:val="00F57026"/>
    <w:rsid w:val="00F5745A"/>
    <w:rsid w:val="00F5749B"/>
    <w:rsid w:val="00F5793C"/>
    <w:rsid w:val="00F623A6"/>
    <w:rsid w:val="00F666EB"/>
    <w:rsid w:val="00F72365"/>
    <w:rsid w:val="00F810DE"/>
    <w:rsid w:val="00F90F56"/>
    <w:rsid w:val="00F911FA"/>
    <w:rsid w:val="00F968DB"/>
    <w:rsid w:val="00FA0C0D"/>
    <w:rsid w:val="00FA4AB8"/>
    <w:rsid w:val="00FB0FC8"/>
    <w:rsid w:val="00FB3906"/>
    <w:rsid w:val="00FC5DFA"/>
    <w:rsid w:val="00FD1640"/>
    <w:rsid w:val="00FD4663"/>
    <w:rsid w:val="00FD51F9"/>
    <w:rsid w:val="00FD5236"/>
    <w:rsid w:val="00FE1786"/>
    <w:rsid w:val="00FE2EEC"/>
    <w:rsid w:val="00FE724B"/>
    <w:rsid w:val="00FF4B39"/>
    <w:rsid w:val="00FF5B63"/>
    <w:rsid w:val="00FF5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F44F"/>
  <w15:chartTrackingRefBased/>
  <w15:docId w15:val="{494505CA-5F75-4756-A4FC-2D6DBABC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25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41EE"/>
    <w:rPr>
      <w:sz w:val="16"/>
      <w:szCs w:val="16"/>
    </w:rPr>
  </w:style>
  <w:style w:type="paragraph" w:styleId="CommentText">
    <w:name w:val="annotation text"/>
    <w:basedOn w:val="Normal"/>
    <w:link w:val="CommentTextChar"/>
    <w:uiPriority w:val="99"/>
    <w:semiHidden/>
    <w:unhideWhenUsed/>
    <w:rsid w:val="004541EE"/>
    <w:pPr>
      <w:spacing w:line="240" w:lineRule="auto"/>
    </w:pPr>
    <w:rPr>
      <w:sz w:val="20"/>
      <w:szCs w:val="20"/>
    </w:rPr>
  </w:style>
  <w:style w:type="character" w:customStyle="1" w:styleId="CommentTextChar">
    <w:name w:val="Comment Text Char"/>
    <w:basedOn w:val="DefaultParagraphFont"/>
    <w:link w:val="CommentText"/>
    <w:uiPriority w:val="99"/>
    <w:semiHidden/>
    <w:rsid w:val="004541E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541EE"/>
    <w:rPr>
      <w:b/>
      <w:bCs/>
    </w:rPr>
  </w:style>
  <w:style w:type="character" w:customStyle="1" w:styleId="CommentSubjectChar">
    <w:name w:val="Comment Subject Char"/>
    <w:basedOn w:val="CommentTextChar"/>
    <w:link w:val="CommentSubject"/>
    <w:uiPriority w:val="99"/>
    <w:semiHidden/>
    <w:rsid w:val="004541EE"/>
    <w:rPr>
      <w:rFonts w:ascii="Calibri" w:eastAsia="Calibri" w:hAnsi="Calibri" w:cs="Times New Roman"/>
      <w:b/>
      <w:bCs/>
      <w:sz w:val="20"/>
      <w:szCs w:val="20"/>
    </w:rPr>
  </w:style>
  <w:style w:type="paragraph" w:styleId="Revision">
    <w:name w:val="Revision"/>
    <w:hidden/>
    <w:uiPriority w:val="99"/>
    <w:semiHidden/>
    <w:rsid w:val="005B2490"/>
    <w:pPr>
      <w:spacing w:after="0" w:line="240" w:lineRule="auto"/>
    </w:pPr>
    <w:rPr>
      <w:rFonts w:ascii="Calibri" w:eastAsia="Calibri" w:hAnsi="Calibri" w:cs="Times New Roman"/>
    </w:rPr>
  </w:style>
  <w:style w:type="paragraph" w:styleId="ListParagraph">
    <w:name w:val="List Paragraph"/>
    <w:basedOn w:val="Normal"/>
    <w:uiPriority w:val="34"/>
    <w:qFormat/>
    <w:rsid w:val="003043B0"/>
    <w:pPr>
      <w:ind w:left="720"/>
      <w:contextualSpacing/>
    </w:pPr>
  </w:style>
  <w:style w:type="paragraph" w:styleId="Header">
    <w:name w:val="header"/>
    <w:basedOn w:val="Normal"/>
    <w:link w:val="HeaderChar"/>
    <w:uiPriority w:val="99"/>
    <w:unhideWhenUsed/>
    <w:rsid w:val="00E64E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EC9"/>
    <w:rPr>
      <w:rFonts w:ascii="Calibri" w:eastAsia="Calibri" w:hAnsi="Calibri" w:cs="Times New Roman"/>
    </w:rPr>
  </w:style>
  <w:style w:type="paragraph" w:styleId="Footer">
    <w:name w:val="footer"/>
    <w:basedOn w:val="Normal"/>
    <w:link w:val="FooterChar"/>
    <w:uiPriority w:val="99"/>
    <w:unhideWhenUsed/>
    <w:rsid w:val="00E64E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EC9"/>
    <w:rPr>
      <w:rFonts w:ascii="Calibri" w:eastAsia="Calibri" w:hAnsi="Calibri" w:cs="Times New Roman"/>
    </w:rPr>
  </w:style>
  <w:style w:type="paragraph" w:customStyle="1" w:styleId="yiv0200373406msonormal">
    <w:name w:val="yiv0200373406msonormal"/>
    <w:basedOn w:val="Normal"/>
    <w:rsid w:val="00697C2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iv9952645227ydp520532ddyiv0200373406msonormal">
    <w:name w:val="yiv9952645227ydp520532ddyiv0200373406msonormal"/>
    <w:basedOn w:val="Normal"/>
    <w:rsid w:val="00195D45"/>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52854">
      <w:bodyDiv w:val="1"/>
      <w:marLeft w:val="0"/>
      <w:marRight w:val="0"/>
      <w:marTop w:val="0"/>
      <w:marBottom w:val="0"/>
      <w:divBdr>
        <w:top w:val="none" w:sz="0" w:space="0" w:color="auto"/>
        <w:left w:val="none" w:sz="0" w:space="0" w:color="auto"/>
        <w:bottom w:val="none" w:sz="0" w:space="0" w:color="auto"/>
        <w:right w:val="none" w:sz="0" w:space="0" w:color="auto"/>
      </w:divBdr>
    </w:div>
    <w:div w:id="1092970300">
      <w:bodyDiv w:val="1"/>
      <w:marLeft w:val="0"/>
      <w:marRight w:val="0"/>
      <w:marTop w:val="0"/>
      <w:marBottom w:val="0"/>
      <w:divBdr>
        <w:top w:val="none" w:sz="0" w:space="0" w:color="auto"/>
        <w:left w:val="none" w:sz="0" w:space="0" w:color="auto"/>
        <w:bottom w:val="none" w:sz="0" w:space="0" w:color="auto"/>
        <w:right w:val="none" w:sz="0" w:space="0" w:color="auto"/>
      </w:divBdr>
    </w:div>
    <w:div w:id="1097094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Greep</dc:creator>
  <cp:keywords/>
  <dc:description/>
  <cp:lastModifiedBy>Keith Porteous</cp:lastModifiedBy>
  <cp:revision>9</cp:revision>
  <dcterms:created xsi:type="dcterms:W3CDTF">2026-03-22T08:13:00Z</dcterms:created>
  <dcterms:modified xsi:type="dcterms:W3CDTF">2026-03-22T10:03:00Z</dcterms:modified>
</cp:coreProperties>
</file>